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305" w:rsidRPr="000D0028" w:rsidRDefault="00896998">
      <w:pPr>
        <w:widowControl/>
        <w:jc w:val="center"/>
        <w:rPr>
          <w:b/>
          <w:bCs/>
          <w:sz w:val="24"/>
          <w:szCs w:val="24"/>
          <w:lang w:val="en-GB"/>
        </w:rPr>
      </w:pPr>
      <w:r w:rsidRPr="000D0028">
        <w:rPr>
          <w:noProof/>
          <w:lang w:val="en-GB"/>
        </w:rPr>
        <w:drawing>
          <wp:inline distT="0" distB="0" distL="0" distR="0" wp14:anchorId="7D96E08F" wp14:editId="2031BA86">
            <wp:extent cx="1426210" cy="475615"/>
            <wp:effectExtent l="0" t="0" r="2540" b="635"/>
            <wp:docPr id="1" name="Obraz 1" descr="Solmech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mech 20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6210" cy="475615"/>
                    </a:xfrm>
                    <a:prstGeom prst="rect">
                      <a:avLst/>
                    </a:prstGeom>
                    <a:noFill/>
                    <a:ln>
                      <a:noFill/>
                    </a:ln>
                  </pic:spPr>
                </pic:pic>
              </a:graphicData>
            </a:graphic>
          </wp:inline>
        </w:drawing>
      </w:r>
    </w:p>
    <w:p w:rsidR="008E6334" w:rsidRPr="000D0028" w:rsidRDefault="008E6334" w:rsidP="008E6334">
      <w:pPr>
        <w:widowControl/>
        <w:jc w:val="center"/>
        <w:rPr>
          <w:rFonts w:eastAsia="PLRoman9-Regular"/>
          <w:color w:val="auto"/>
          <w:sz w:val="18"/>
          <w:szCs w:val="18"/>
          <w:lang w:val="en-GB"/>
        </w:rPr>
      </w:pPr>
      <w:r w:rsidRPr="000D0028">
        <w:rPr>
          <w:i/>
          <w:iCs/>
          <w:color w:val="auto"/>
          <w:sz w:val="18"/>
          <w:szCs w:val="18"/>
          <w:lang w:val="en-GB"/>
        </w:rPr>
        <w:t xml:space="preserve">ENGINEERING TRANSACTIONS </w:t>
      </w:r>
      <w:r w:rsidRPr="000D0028">
        <w:rPr>
          <w:color w:val="auto"/>
          <w:sz w:val="18"/>
          <w:szCs w:val="18"/>
          <w:lang w:val="en-GB"/>
        </w:rPr>
        <w:t xml:space="preserve">• </w:t>
      </w:r>
      <w:proofErr w:type="spellStart"/>
      <w:r w:rsidRPr="000D0028">
        <w:rPr>
          <w:i/>
          <w:iCs/>
          <w:color w:val="auto"/>
          <w:sz w:val="18"/>
          <w:szCs w:val="18"/>
          <w:lang w:val="en-GB"/>
        </w:rPr>
        <w:t>Engng</w:t>
      </w:r>
      <w:proofErr w:type="spellEnd"/>
      <w:r w:rsidRPr="000D0028">
        <w:rPr>
          <w:i/>
          <w:iCs/>
          <w:color w:val="auto"/>
          <w:sz w:val="18"/>
          <w:szCs w:val="18"/>
          <w:lang w:val="en-GB"/>
        </w:rPr>
        <w:t xml:space="preserve">. Trans. </w:t>
      </w:r>
      <w:r w:rsidRPr="000D0028">
        <w:rPr>
          <w:color w:val="auto"/>
          <w:sz w:val="18"/>
          <w:szCs w:val="18"/>
          <w:lang w:val="en-GB"/>
        </w:rPr>
        <w:t>•</w:t>
      </w:r>
      <w:r w:rsidRPr="000D0028">
        <w:rPr>
          <w:color w:val="auto"/>
          <w:sz w:val="18"/>
          <w:szCs w:val="18"/>
          <w:lang w:val="en-GB"/>
        </w:rPr>
        <w:t xml:space="preserve"> 64, 4, 2014</w:t>
      </w:r>
      <w:r w:rsidRPr="000D0028">
        <w:rPr>
          <w:i/>
          <w:iCs/>
          <w:color w:val="auto"/>
          <w:sz w:val="18"/>
          <w:szCs w:val="18"/>
          <w:lang w:val="en-GB"/>
        </w:rPr>
        <w:br/>
      </w:r>
      <w:r w:rsidRPr="000D0028">
        <w:rPr>
          <w:rFonts w:eastAsia="PLRoman9-Regular"/>
          <w:color w:val="auto"/>
          <w:sz w:val="18"/>
          <w:szCs w:val="18"/>
          <w:lang w:val="en-GB"/>
        </w:rPr>
        <w:t xml:space="preserve">Polish Academy of Sciences </w:t>
      </w:r>
      <w:r w:rsidRPr="000D0028">
        <w:rPr>
          <w:color w:val="auto"/>
          <w:sz w:val="18"/>
          <w:szCs w:val="18"/>
          <w:lang w:val="en-GB"/>
        </w:rPr>
        <w:t xml:space="preserve">• </w:t>
      </w:r>
      <w:r w:rsidRPr="000D0028">
        <w:rPr>
          <w:rFonts w:eastAsia="PLRoman9-Regular"/>
          <w:color w:val="auto"/>
          <w:sz w:val="18"/>
          <w:szCs w:val="18"/>
          <w:lang w:val="en-GB"/>
        </w:rPr>
        <w:t>Institute of Fundamental Technological Research (IPPT PAN)</w:t>
      </w:r>
    </w:p>
    <w:p w:rsidR="004B17F7" w:rsidRPr="000D0028" w:rsidRDefault="008E6334" w:rsidP="008E6334">
      <w:pPr>
        <w:widowControl/>
        <w:jc w:val="center"/>
        <w:rPr>
          <w:b/>
          <w:lang w:val="en-GB"/>
        </w:rPr>
      </w:pPr>
      <w:r w:rsidRPr="000D0028">
        <w:rPr>
          <w:rFonts w:eastAsia="PLRoman9-Regular"/>
          <w:color w:val="auto"/>
          <w:sz w:val="18"/>
          <w:szCs w:val="18"/>
          <w:lang w:val="en-GB"/>
        </w:rPr>
        <w:t xml:space="preserve">National Engineering School of Metz (ENIM) </w:t>
      </w:r>
      <w:r w:rsidRPr="000D0028">
        <w:rPr>
          <w:color w:val="auto"/>
          <w:sz w:val="18"/>
          <w:szCs w:val="18"/>
          <w:lang w:val="en-GB"/>
        </w:rPr>
        <w:t xml:space="preserve">• </w:t>
      </w:r>
      <w:r w:rsidRPr="000D0028">
        <w:rPr>
          <w:rFonts w:eastAsia="PLRoman9-Regular"/>
          <w:color w:val="auto"/>
          <w:sz w:val="18"/>
          <w:szCs w:val="18"/>
          <w:lang w:val="en-GB"/>
        </w:rPr>
        <w:t>Poznan University of Technology</w:t>
      </w:r>
    </w:p>
    <w:p w:rsidR="004B17F7" w:rsidRPr="003F155A" w:rsidRDefault="008E6334" w:rsidP="003F155A">
      <w:pPr>
        <w:pStyle w:val="Tytu"/>
      </w:pPr>
      <w:r w:rsidRPr="003F155A">
        <w:t>Instructions for Authors</w:t>
      </w:r>
    </w:p>
    <w:p w:rsidR="004B17F7" w:rsidRPr="0056479B" w:rsidRDefault="009217EA">
      <w:pPr>
        <w:widowControl/>
        <w:jc w:val="center"/>
        <w:rPr>
          <w:sz w:val="18"/>
          <w:szCs w:val="18"/>
          <w:lang w:val="en-GB"/>
        </w:rPr>
      </w:pPr>
      <w:r w:rsidRPr="000D0028">
        <w:rPr>
          <w:bCs/>
          <w:iCs/>
          <w:sz w:val="24"/>
          <w:szCs w:val="24"/>
          <w:lang w:val="en-GB"/>
        </w:rPr>
        <w:t>First</w:t>
      </w:r>
      <w:r w:rsidR="00881225" w:rsidRPr="000D0028">
        <w:rPr>
          <w:bCs/>
          <w:iCs/>
          <w:sz w:val="24"/>
          <w:szCs w:val="24"/>
          <w:lang w:val="en-GB"/>
        </w:rPr>
        <w:t xml:space="preserve"> </w:t>
      </w:r>
      <w:r w:rsidR="008E6334" w:rsidRPr="000D0028">
        <w:rPr>
          <w:bCs/>
          <w:iCs/>
          <w:sz w:val="24"/>
          <w:szCs w:val="24"/>
          <w:lang w:val="en-GB"/>
        </w:rPr>
        <w:t>AUTHOR</w:t>
      </w:r>
      <w:r w:rsidR="008E6334" w:rsidRPr="000D0028">
        <w:rPr>
          <w:bCs/>
          <w:iCs/>
          <w:sz w:val="24"/>
          <w:szCs w:val="24"/>
          <w:vertAlign w:val="superscript"/>
          <w:lang w:val="en-GB"/>
        </w:rPr>
        <w:t>1</w:t>
      </w:r>
      <w:r w:rsidR="00881225" w:rsidRPr="000D0028">
        <w:rPr>
          <w:bCs/>
          <w:iCs/>
          <w:sz w:val="24"/>
          <w:szCs w:val="24"/>
          <w:lang w:val="en-GB"/>
        </w:rPr>
        <w:t xml:space="preserve">, </w:t>
      </w:r>
      <w:r w:rsidR="004B17F7" w:rsidRPr="000D0028">
        <w:rPr>
          <w:bCs/>
          <w:iCs/>
          <w:sz w:val="24"/>
          <w:szCs w:val="24"/>
          <w:lang w:val="en-GB"/>
        </w:rPr>
        <w:t>S</w:t>
      </w:r>
      <w:r w:rsidRPr="000D0028">
        <w:rPr>
          <w:bCs/>
          <w:iCs/>
          <w:sz w:val="24"/>
          <w:szCs w:val="24"/>
          <w:lang w:val="en-GB"/>
        </w:rPr>
        <w:t>econd</w:t>
      </w:r>
      <w:r w:rsidR="00881225" w:rsidRPr="000D0028">
        <w:rPr>
          <w:bCs/>
          <w:iCs/>
          <w:sz w:val="24"/>
          <w:szCs w:val="24"/>
          <w:lang w:val="en-GB"/>
        </w:rPr>
        <w:t xml:space="preserve"> </w:t>
      </w:r>
      <w:r w:rsidR="008E6334" w:rsidRPr="000D0028">
        <w:rPr>
          <w:bCs/>
          <w:iCs/>
          <w:sz w:val="24"/>
          <w:szCs w:val="24"/>
          <w:lang w:val="en-GB"/>
        </w:rPr>
        <w:t>AUTHOR</w:t>
      </w:r>
      <w:r w:rsidR="008E6334" w:rsidRPr="000D0028">
        <w:rPr>
          <w:bCs/>
          <w:iCs/>
          <w:sz w:val="24"/>
          <w:szCs w:val="24"/>
          <w:vertAlign w:val="superscript"/>
          <w:lang w:val="en-GB"/>
        </w:rPr>
        <w:t>1</w:t>
      </w:r>
      <w:r w:rsidR="008E6334" w:rsidRPr="000D0028">
        <w:rPr>
          <w:bCs/>
          <w:iCs/>
          <w:sz w:val="24"/>
          <w:szCs w:val="24"/>
          <w:lang w:val="en-GB"/>
        </w:rPr>
        <w:t xml:space="preserve"> </w:t>
      </w:r>
      <w:r w:rsidR="00881225" w:rsidRPr="000D0028">
        <w:rPr>
          <w:bCs/>
          <w:iCs/>
          <w:sz w:val="24"/>
          <w:szCs w:val="24"/>
          <w:lang w:val="en-GB"/>
        </w:rPr>
        <w:t xml:space="preserve">and </w:t>
      </w:r>
      <w:r w:rsidRPr="000D0028">
        <w:rPr>
          <w:bCs/>
          <w:iCs/>
          <w:sz w:val="24"/>
          <w:szCs w:val="24"/>
          <w:lang w:val="en-GB"/>
        </w:rPr>
        <w:t>Third</w:t>
      </w:r>
      <w:r w:rsidR="00881225" w:rsidRPr="000D0028">
        <w:rPr>
          <w:bCs/>
          <w:iCs/>
          <w:sz w:val="24"/>
          <w:szCs w:val="24"/>
          <w:lang w:val="en-GB"/>
        </w:rPr>
        <w:t xml:space="preserve"> </w:t>
      </w:r>
      <w:r w:rsidR="008E6334" w:rsidRPr="000D0028">
        <w:rPr>
          <w:bCs/>
          <w:iCs/>
          <w:sz w:val="24"/>
          <w:szCs w:val="24"/>
          <w:lang w:val="en-GB"/>
        </w:rPr>
        <w:t>ONE</w:t>
      </w:r>
      <w:r w:rsidR="008E6334" w:rsidRPr="000D0028">
        <w:rPr>
          <w:bCs/>
          <w:iCs/>
          <w:sz w:val="24"/>
          <w:szCs w:val="24"/>
          <w:vertAlign w:val="superscript"/>
          <w:lang w:val="en-GB"/>
        </w:rPr>
        <w:t>2</w:t>
      </w:r>
      <w:r w:rsidR="00881225" w:rsidRPr="000D0028">
        <w:rPr>
          <w:b/>
          <w:bCs/>
          <w:i/>
          <w:iCs/>
          <w:sz w:val="24"/>
          <w:szCs w:val="24"/>
          <w:vertAlign w:val="superscript"/>
          <w:lang w:val="en-GB"/>
        </w:rPr>
        <w:br/>
      </w:r>
      <w:r w:rsidR="00881225" w:rsidRPr="0056479B">
        <w:rPr>
          <w:bCs/>
          <w:iCs/>
          <w:sz w:val="18"/>
          <w:szCs w:val="18"/>
          <w:lang w:val="en-GB"/>
        </w:rPr>
        <w:t>(</w:t>
      </w:r>
      <w:r w:rsidR="00881225" w:rsidRPr="0056479B">
        <w:rPr>
          <w:sz w:val="18"/>
          <w:szCs w:val="18"/>
          <w:lang w:val="en-GB"/>
        </w:rPr>
        <w:t>full name (not only initials) and surname)</w:t>
      </w:r>
    </w:p>
    <w:p w:rsidR="00881225" w:rsidRPr="000D0028" w:rsidRDefault="004B17F7" w:rsidP="00FF70A5">
      <w:pPr>
        <w:widowControl/>
        <w:spacing w:before="360"/>
        <w:jc w:val="center"/>
        <w:rPr>
          <w:sz w:val="18"/>
          <w:szCs w:val="18"/>
          <w:lang w:val="en-GB"/>
        </w:rPr>
      </w:pPr>
      <w:r w:rsidRPr="000D0028">
        <w:rPr>
          <w:b/>
          <w:bCs/>
          <w:i/>
          <w:iCs/>
          <w:sz w:val="18"/>
          <w:szCs w:val="18"/>
          <w:vertAlign w:val="superscript"/>
          <w:lang w:val="en-GB"/>
        </w:rPr>
        <w:t>1</w:t>
      </w:r>
      <w:r w:rsidRPr="000D0028">
        <w:rPr>
          <w:i/>
          <w:iCs/>
          <w:sz w:val="18"/>
          <w:szCs w:val="18"/>
          <w:lang w:val="en-GB"/>
        </w:rPr>
        <w:t xml:space="preserve"> </w:t>
      </w:r>
      <w:proofErr w:type="spellStart"/>
      <w:r w:rsidR="00881225" w:rsidRPr="000D0028">
        <w:rPr>
          <w:i/>
          <w:sz w:val="18"/>
          <w:szCs w:val="18"/>
          <w:lang w:val="en-GB"/>
        </w:rPr>
        <w:t>Afiliation</w:t>
      </w:r>
      <w:proofErr w:type="spellEnd"/>
      <w:r w:rsidR="00FF70A5" w:rsidRPr="000D0028">
        <w:rPr>
          <w:i/>
          <w:sz w:val="18"/>
          <w:szCs w:val="18"/>
          <w:lang w:val="en-GB"/>
        </w:rPr>
        <w:br/>
      </w:r>
      <w:r w:rsidR="00881225" w:rsidRPr="000D0028">
        <w:rPr>
          <w:sz w:val="18"/>
          <w:szCs w:val="18"/>
          <w:lang w:val="en-GB"/>
        </w:rPr>
        <w:t>Address for correspondence</w:t>
      </w:r>
    </w:p>
    <w:p w:rsidR="00881225" w:rsidRPr="000D0028" w:rsidRDefault="004B17F7" w:rsidP="00FF70A5">
      <w:pPr>
        <w:widowControl/>
        <w:spacing w:before="240"/>
        <w:jc w:val="center"/>
        <w:rPr>
          <w:sz w:val="18"/>
          <w:szCs w:val="18"/>
          <w:lang w:val="en-GB"/>
        </w:rPr>
      </w:pPr>
      <w:r w:rsidRPr="000D0028">
        <w:rPr>
          <w:b/>
          <w:bCs/>
          <w:i/>
          <w:iCs/>
          <w:sz w:val="18"/>
          <w:szCs w:val="18"/>
          <w:vertAlign w:val="superscript"/>
          <w:lang w:val="en-GB"/>
        </w:rPr>
        <w:t>2</w:t>
      </w:r>
      <w:r w:rsidRPr="000D0028">
        <w:rPr>
          <w:i/>
          <w:iCs/>
          <w:sz w:val="18"/>
          <w:szCs w:val="18"/>
          <w:lang w:val="en-GB"/>
        </w:rPr>
        <w:t xml:space="preserve"> Another affiliation </w:t>
      </w:r>
      <w:r w:rsidR="00881225" w:rsidRPr="000D0028">
        <w:rPr>
          <w:iCs/>
          <w:sz w:val="18"/>
          <w:szCs w:val="18"/>
          <w:lang w:val="en-GB"/>
        </w:rPr>
        <w:t>(if required)</w:t>
      </w:r>
      <w:r w:rsidR="00FF70A5" w:rsidRPr="000D0028">
        <w:rPr>
          <w:iCs/>
          <w:sz w:val="18"/>
          <w:szCs w:val="18"/>
          <w:lang w:val="en-GB"/>
        </w:rPr>
        <w:br/>
      </w:r>
      <w:r w:rsidR="00881225" w:rsidRPr="000D0028">
        <w:rPr>
          <w:sz w:val="18"/>
          <w:szCs w:val="18"/>
          <w:lang w:val="en-GB"/>
        </w:rPr>
        <w:t>and address for correspondence</w:t>
      </w:r>
      <w:r w:rsidR="00FF70A5" w:rsidRPr="000D0028">
        <w:rPr>
          <w:i/>
          <w:iCs/>
          <w:sz w:val="18"/>
          <w:szCs w:val="18"/>
          <w:lang w:val="en-GB"/>
        </w:rPr>
        <w:br/>
      </w:r>
      <w:r w:rsidR="00881225" w:rsidRPr="000D0028">
        <w:rPr>
          <w:sz w:val="18"/>
          <w:szCs w:val="18"/>
          <w:lang w:val="en-GB"/>
        </w:rPr>
        <w:t>e-mail</w:t>
      </w:r>
      <w:r w:rsidR="00F339D9" w:rsidRPr="000D0028">
        <w:rPr>
          <w:sz w:val="18"/>
          <w:szCs w:val="18"/>
          <w:lang w:val="en-GB"/>
        </w:rPr>
        <w:t xml:space="preserve">: </w:t>
      </w:r>
      <w:proofErr w:type="spellStart"/>
      <w:r w:rsidR="00881225" w:rsidRPr="000D0028">
        <w:rPr>
          <w:sz w:val="18"/>
          <w:szCs w:val="18"/>
          <w:lang w:val="en-GB"/>
        </w:rPr>
        <w:t>AA@domain</w:t>
      </w:r>
      <w:proofErr w:type="spellEnd"/>
      <w:r w:rsidR="00FF70A5" w:rsidRPr="000D0028">
        <w:rPr>
          <w:sz w:val="18"/>
          <w:szCs w:val="18"/>
          <w:lang w:val="en-GB"/>
        </w:rPr>
        <w:br/>
      </w:r>
      <w:r w:rsidR="00881225" w:rsidRPr="000D0028">
        <w:rPr>
          <w:sz w:val="18"/>
          <w:szCs w:val="18"/>
          <w:lang w:val="en-GB"/>
        </w:rPr>
        <w:t>corresponding author</w:t>
      </w:r>
    </w:p>
    <w:p w:rsidR="00FF70A5" w:rsidRPr="000D0028" w:rsidRDefault="00FF70A5" w:rsidP="00F91F07">
      <w:pPr>
        <w:pStyle w:val="Abstract"/>
        <w:ind w:right="84"/>
        <w:rPr>
          <w:lang w:val="en-GB"/>
        </w:rPr>
      </w:pPr>
      <w:r w:rsidRPr="000D0028">
        <w:rPr>
          <w:lang w:val="en-GB"/>
        </w:rPr>
        <w:t>The text should be preceded by an abstract (summary) of the paper</w:t>
      </w:r>
      <w:r w:rsidRPr="000D0028">
        <w:rPr>
          <w:lang w:val="en-GB"/>
        </w:rPr>
        <w:t xml:space="preserve"> and</w:t>
      </w:r>
      <w:r w:rsidRPr="000D0028">
        <w:rPr>
          <w:lang w:val="en-GB"/>
        </w:rPr>
        <w:t xml:space="preserve"> list of key words</w:t>
      </w:r>
      <w:r w:rsidRPr="000D0028">
        <w:rPr>
          <w:lang w:val="en-GB"/>
        </w:rPr>
        <w:t>. A</w:t>
      </w:r>
      <w:r w:rsidRPr="000D0028">
        <w:rPr>
          <w:lang w:val="en-GB"/>
        </w:rPr>
        <w:t>bstract</w:t>
      </w:r>
      <w:r w:rsidR="007238F0" w:rsidRPr="000D0028">
        <w:rPr>
          <w:lang w:val="en-GB"/>
        </w:rPr>
        <w:t xml:space="preserve">: </w:t>
      </w:r>
      <w:r w:rsidRPr="000D0028">
        <w:rPr>
          <w:lang w:val="en-GB"/>
        </w:rPr>
        <w:t xml:space="preserve">Lorem ipsum </w:t>
      </w:r>
      <w:proofErr w:type="spellStart"/>
      <w:r w:rsidRPr="000D0028">
        <w:rPr>
          <w:lang w:val="en-GB"/>
        </w:rPr>
        <w:t>dolor</w:t>
      </w:r>
      <w:proofErr w:type="spellEnd"/>
      <w:r w:rsidRPr="000D0028">
        <w:rPr>
          <w:lang w:val="en-GB"/>
        </w:rPr>
        <w:t xml:space="preserve"> sit </w:t>
      </w:r>
      <w:proofErr w:type="spellStart"/>
      <w:r w:rsidRPr="000D0028">
        <w:rPr>
          <w:lang w:val="en-GB"/>
        </w:rPr>
        <w:t>amet</w:t>
      </w:r>
      <w:proofErr w:type="spellEnd"/>
      <w:r w:rsidRPr="000D0028">
        <w:rPr>
          <w:lang w:val="en-GB"/>
        </w:rPr>
        <w:t xml:space="preserve">, </w:t>
      </w:r>
      <w:proofErr w:type="spellStart"/>
      <w:r w:rsidRPr="000D0028">
        <w:rPr>
          <w:lang w:val="en-GB"/>
        </w:rPr>
        <w:t>consectetur</w:t>
      </w:r>
      <w:proofErr w:type="spellEnd"/>
      <w:r w:rsidRPr="000D0028">
        <w:rPr>
          <w:lang w:val="en-GB"/>
        </w:rPr>
        <w:t xml:space="preserve"> </w:t>
      </w:r>
      <w:proofErr w:type="spellStart"/>
      <w:r w:rsidRPr="000D0028">
        <w:rPr>
          <w:lang w:val="en-GB"/>
        </w:rPr>
        <w:t>adipiscing</w:t>
      </w:r>
      <w:proofErr w:type="spellEnd"/>
      <w:r w:rsidRPr="000D0028">
        <w:rPr>
          <w:lang w:val="en-GB"/>
        </w:rPr>
        <w:t xml:space="preserve"> </w:t>
      </w:r>
      <w:proofErr w:type="spellStart"/>
      <w:r w:rsidRPr="000D0028">
        <w:rPr>
          <w:lang w:val="en-GB"/>
        </w:rPr>
        <w:t>elit</w:t>
      </w:r>
      <w:proofErr w:type="spellEnd"/>
      <w:r w:rsidRPr="000D0028">
        <w:rPr>
          <w:lang w:val="en-GB"/>
        </w:rPr>
        <w:t xml:space="preserve">, </w:t>
      </w:r>
      <w:proofErr w:type="spellStart"/>
      <w:r w:rsidRPr="000D0028">
        <w:rPr>
          <w:lang w:val="en-GB"/>
        </w:rPr>
        <w:t>sed</w:t>
      </w:r>
      <w:proofErr w:type="spellEnd"/>
      <w:r w:rsidRPr="000D0028">
        <w:rPr>
          <w:lang w:val="en-GB"/>
        </w:rPr>
        <w:t xml:space="preserve"> do </w:t>
      </w:r>
      <w:proofErr w:type="spellStart"/>
      <w:r w:rsidRPr="000D0028">
        <w:rPr>
          <w:lang w:val="en-GB"/>
        </w:rPr>
        <w:t>eiusmod</w:t>
      </w:r>
      <w:proofErr w:type="spellEnd"/>
      <w:r w:rsidRPr="000D0028">
        <w:rPr>
          <w:lang w:val="en-GB"/>
        </w:rPr>
        <w:t xml:space="preserve"> </w:t>
      </w:r>
      <w:proofErr w:type="spellStart"/>
      <w:r w:rsidRPr="000D0028">
        <w:rPr>
          <w:lang w:val="en-GB"/>
        </w:rPr>
        <w:t>tempor</w:t>
      </w:r>
      <w:proofErr w:type="spellEnd"/>
      <w:r w:rsidRPr="000D0028">
        <w:rPr>
          <w:lang w:val="en-GB"/>
        </w:rPr>
        <w:t xml:space="preserve"> </w:t>
      </w:r>
      <w:proofErr w:type="spellStart"/>
      <w:r w:rsidRPr="000D0028">
        <w:rPr>
          <w:lang w:val="en-GB"/>
        </w:rPr>
        <w:t>incididunt</w:t>
      </w:r>
      <w:proofErr w:type="spellEnd"/>
      <w:r w:rsidRPr="000D0028">
        <w:rPr>
          <w:lang w:val="en-GB"/>
        </w:rPr>
        <w:t xml:space="preserve"> </w:t>
      </w:r>
      <w:proofErr w:type="spellStart"/>
      <w:r w:rsidRPr="000D0028">
        <w:rPr>
          <w:lang w:val="en-GB"/>
        </w:rPr>
        <w:t>ut</w:t>
      </w:r>
      <w:proofErr w:type="spellEnd"/>
      <w:r w:rsidRPr="000D0028">
        <w:rPr>
          <w:lang w:val="en-GB"/>
        </w:rPr>
        <w:t xml:space="preserve"> </w:t>
      </w:r>
      <w:proofErr w:type="spellStart"/>
      <w:r w:rsidRPr="000D0028">
        <w:rPr>
          <w:lang w:val="en-GB"/>
        </w:rPr>
        <w:t>labore</w:t>
      </w:r>
      <w:proofErr w:type="spellEnd"/>
      <w:r w:rsidRPr="000D0028">
        <w:rPr>
          <w:lang w:val="en-GB"/>
        </w:rPr>
        <w:t xml:space="preserve"> et </w:t>
      </w:r>
      <w:proofErr w:type="spellStart"/>
      <w:r w:rsidRPr="000D0028">
        <w:rPr>
          <w:lang w:val="en-GB"/>
        </w:rPr>
        <w:t>dolore</w:t>
      </w:r>
      <w:proofErr w:type="spellEnd"/>
      <w:r w:rsidRPr="000D0028">
        <w:rPr>
          <w:lang w:val="en-GB"/>
        </w:rPr>
        <w:t xml:space="preserve"> magna </w:t>
      </w:r>
      <w:proofErr w:type="spellStart"/>
      <w:r w:rsidRPr="000D0028">
        <w:rPr>
          <w:lang w:val="en-GB"/>
        </w:rPr>
        <w:t>aliqua</w:t>
      </w:r>
      <w:proofErr w:type="spellEnd"/>
      <w:r w:rsidRPr="000D0028">
        <w:rPr>
          <w:lang w:val="en-GB"/>
        </w:rPr>
        <w:t xml:space="preserve">. </w:t>
      </w:r>
      <w:proofErr w:type="spellStart"/>
      <w:r w:rsidRPr="000D0028">
        <w:rPr>
          <w:lang w:val="en-GB"/>
        </w:rPr>
        <w:t>Ut</w:t>
      </w:r>
      <w:proofErr w:type="spellEnd"/>
      <w:r w:rsidRPr="000D0028">
        <w:rPr>
          <w:lang w:val="en-GB"/>
        </w:rPr>
        <w:t xml:space="preserve"> </w:t>
      </w:r>
      <w:proofErr w:type="spellStart"/>
      <w:r w:rsidRPr="000D0028">
        <w:rPr>
          <w:lang w:val="en-GB"/>
        </w:rPr>
        <w:t>enim</w:t>
      </w:r>
      <w:proofErr w:type="spellEnd"/>
      <w:r w:rsidRPr="000D0028">
        <w:rPr>
          <w:lang w:val="en-GB"/>
        </w:rPr>
        <w:t xml:space="preserve"> ad minim </w:t>
      </w:r>
      <w:proofErr w:type="spellStart"/>
      <w:r w:rsidRPr="000D0028">
        <w:rPr>
          <w:lang w:val="en-GB"/>
        </w:rPr>
        <w:t>veniam</w:t>
      </w:r>
      <w:proofErr w:type="spellEnd"/>
      <w:r w:rsidRPr="000D0028">
        <w:rPr>
          <w:lang w:val="en-GB"/>
        </w:rPr>
        <w:t xml:space="preserve">, </w:t>
      </w:r>
      <w:proofErr w:type="spellStart"/>
      <w:r w:rsidRPr="000D0028">
        <w:rPr>
          <w:lang w:val="en-GB"/>
        </w:rPr>
        <w:t>quis</w:t>
      </w:r>
      <w:proofErr w:type="spellEnd"/>
      <w:r w:rsidRPr="000D0028">
        <w:rPr>
          <w:lang w:val="en-GB"/>
        </w:rPr>
        <w:t xml:space="preserve"> </w:t>
      </w:r>
      <w:proofErr w:type="spellStart"/>
      <w:r w:rsidRPr="000D0028">
        <w:rPr>
          <w:lang w:val="en-GB"/>
        </w:rPr>
        <w:t>nostrud</w:t>
      </w:r>
      <w:proofErr w:type="spellEnd"/>
      <w:r w:rsidRPr="000D0028">
        <w:rPr>
          <w:lang w:val="en-GB"/>
        </w:rPr>
        <w:t xml:space="preserve"> exercitation </w:t>
      </w:r>
      <w:proofErr w:type="spellStart"/>
      <w:r w:rsidRPr="000D0028">
        <w:rPr>
          <w:lang w:val="en-GB"/>
        </w:rPr>
        <w:t>ullamco</w:t>
      </w:r>
      <w:proofErr w:type="spellEnd"/>
      <w:r w:rsidRPr="000D0028">
        <w:rPr>
          <w:lang w:val="en-GB"/>
        </w:rPr>
        <w:t xml:space="preserve"> </w:t>
      </w:r>
      <w:proofErr w:type="spellStart"/>
      <w:r w:rsidRPr="000D0028">
        <w:rPr>
          <w:lang w:val="en-GB"/>
        </w:rPr>
        <w:t>laboris</w:t>
      </w:r>
      <w:proofErr w:type="spellEnd"/>
      <w:r w:rsidRPr="000D0028">
        <w:rPr>
          <w:lang w:val="en-GB"/>
        </w:rPr>
        <w:t xml:space="preserve"> nisi </w:t>
      </w:r>
      <w:proofErr w:type="spellStart"/>
      <w:r w:rsidRPr="000D0028">
        <w:rPr>
          <w:lang w:val="en-GB"/>
        </w:rPr>
        <w:t>ut</w:t>
      </w:r>
      <w:proofErr w:type="spellEnd"/>
      <w:r w:rsidRPr="000D0028">
        <w:rPr>
          <w:lang w:val="en-GB"/>
        </w:rPr>
        <w:t xml:space="preserve"> </w:t>
      </w:r>
      <w:proofErr w:type="spellStart"/>
      <w:r w:rsidRPr="000D0028">
        <w:rPr>
          <w:lang w:val="en-GB"/>
        </w:rPr>
        <w:t>aliquip</w:t>
      </w:r>
      <w:proofErr w:type="spellEnd"/>
      <w:r w:rsidRPr="000D0028">
        <w:rPr>
          <w:lang w:val="en-GB"/>
        </w:rPr>
        <w:t xml:space="preserve"> ex </w:t>
      </w:r>
      <w:proofErr w:type="spellStart"/>
      <w:r w:rsidRPr="000D0028">
        <w:rPr>
          <w:lang w:val="en-GB"/>
        </w:rPr>
        <w:t>ea</w:t>
      </w:r>
      <w:proofErr w:type="spellEnd"/>
      <w:r w:rsidRPr="000D0028">
        <w:rPr>
          <w:lang w:val="en-GB"/>
        </w:rPr>
        <w:t xml:space="preserve"> </w:t>
      </w:r>
      <w:proofErr w:type="spellStart"/>
      <w:r w:rsidRPr="000D0028">
        <w:rPr>
          <w:lang w:val="en-GB"/>
        </w:rPr>
        <w:t>commodo</w:t>
      </w:r>
      <w:proofErr w:type="spellEnd"/>
      <w:r w:rsidRPr="000D0028">
        <w:rPr>
          <w:lang w:val="en-GB"/>
        </w:rPr>
        <w:t xml:space="preserve"> </w:t>
      </w:r>
      <w:proofErr w:type="spellStart"/>
      <w:r w:rsidRPr="000D0028">
        <w:rPr>
          <w:lang w:val="en-GB"/>
        </w:rPr>
        <w:t>consequat</w:t>
      </w:r>
      <w:proofErr w:type="spellEnd"/>
      <w:r w:rsidRPr="000D0028">
        <w:rPr>
          <w:lang w:val="en-GB"/>
        </w:rPr>
        <w:t xml:space="preserve">. </w:t>
      </w:r>
      <w:proofErr w:type="spellStart"/>
      <w:r w:rsidRPr="000D0028">
        <w:rPr>
          <w:lang w:val="en-GB"/>
        </w:rPr>
        <w:t>Duis</w:t>
      </w:r>
      <w:proofErr w:type="spellEnd"/>
      <w:r w:rsidRPr="000D0028">
        <w:rPr>
          <w:lang w:val="en-GB"/>
        </w:rPr>
        <w:t xml:space="preserve"> </w:t>
      </w:r>
      <w:proofErr w:type="spellStart"/>
      <w:r w:rsidRPr="000D0028">
        <w:rPr>
          <w:lang w:val="en-GB"/>
        </w:rPr>
        <w:t>aute</w:t>
      </w:r>
      <w:proofErr w:type="spellEnd"/>
      <w:r w:rsidRPr="000D0028">
        <w:rPr>
          <w:lang w:val="en-GB"/>
        </w:rPr>
        <w:t xml:space="preserve"> </w:t>
      </w:r>
      <w:proofErr w:type="spellStart"/>
      <w:r w:rsidRPr="000D0028">
        <w:rPr>
          <w:lang w:val="en-GB"/>
        </w:rPr>
        <w:t>irure</w:t>
      </w:r>
      <w:proofErr w:type="spellEnd"/>
      <w:r w:rsidRPr="000D0028">
        <w:rPr>
          <w:lang w:val="en-GB"/>
        </w:rPr>
        <w:t xml:space="preserve"> </w:t>
      </w:r>
      <w:proofErr w:type="spellStart"/>
      <w:r w:rsidRPr="000D0028">
        <w:rPr>
          <w:lang w:val="en-GB"/>
        </w:rPr>
        <w:t>dolor</w:t>
      </w:r>
      <w:proofErr w:type="spellEnd"/>
      <w:r w:rsidRPr="000D0028">
        <w:rPr>
          <w:lang w:val="en-GB"/>
        </w:rPr>
        <w:t xml:space="preserve"> in </w:t>
      </w:r>
      <w:proofErr w:type="spellStart"/>
      <w:r w:rsidRPr="000D0028">
        <w:rPr>
          <w:lang w:val="en-GB"/>
        </w:rPr>
        <w:t>reprehenderit</w:t>
      </w:r>
      <w:proofErr w:type="spellEnd"/>
      <w:r w:rsidRPr="000D0028">
        <w:rPr>
          <w:lang w:val="en-GB"/>
        </w:rPr>
        <w:t xml:space="preserve"> in </w:t>
      </w:r>
      <w:proofErr w:type="spellStart"/>
      <w:r w:rsidRPr="000D0028">
        <w:rPr>
          <w:lang w:val="en-GB"/>
        </w:rPr>
        <w:t>voluptate</w:t>
      </w:r>
      <w:proofErr w:type="spellEnd"/>
      <w:r w:rsidRPr="000D0028">
        <w:rPr>
          <w:lang w:val="en-GB"/>
        </w:rPr>
        <w:t xml:space="preserve"> </w:t>
      </w:r>
      <w:proofErr w:type="spellStart"/>
      <w:r w:rsidRPr="000D0028">
        <w:rPr>
          <w:lang w:val="en-GB"/>
        </w:rPr>
        <w:t>velit</w:t>
      </w:r>
      <w:proofErr w:type="spellEnd"/>
      <w:r w:rsidRPr="000D0028">
        <w:rPr>
          <w:lang w:val="en-GB"/>
        </w:rPr>
        <w:t xml:space="preserve"> </w:t>
      </w:r>
      <w:proofErr w:type="spellStart"/>
      <w:r w:rsidRPr="000D0028">
        <w:rPr>
          <w:lang w:val="en-GB"/>
        </w:rPr>
        <w:t>esse</w:t>
      </w:r>
      <w:proofErr w:type="spellEnd"/>
      <w:r w:rsidRPr="000D0028">
        <w:rPr>
          <w:lang w:val="en-GB"/>
        </w:rPr>
        <w:t xml:space="preserve"> </w:t>
      </w:r>
      <w:proofErr w:type="spellStart"/>
      <w:r w:rsidRPr="000D0028">
        <w:rPr>
          <w:lang w:val="en-GB"/>
        </w:rPr>
        <w:t>cillum</w:t>
      </w:r>
      <w:proofErr w:type="spellEnd"/>
      <w:r w:rsidRPr="000D0028">
        <w:rPr>
          <w:lang w:val="en-GB"/>
        </w:rPr>
        <w:t xml:space="preserve"> </w:t>
      </w:r>
      <w:proofErr w:type="spellStart"/>
      <w:r w:rsidRPr="000D0028">
        <w:rPr>
          <w:lang w:val="en-GB"/>
        </w:rPr>
        <w:t>dolore</w:t>
      </w:r>
      <w:proofErr w:type="spellEnd"/>
      <w:r w:rsidRPr="000D0028">
        <w:rPr>
          <w:lang w:val="en-GB"/>
        </w:rPr>
        <w:t xml:space="preserve"> </w:t>
      </w:r>
      <w:proofErr w:type="spellStart"/>
      <w:r w:rsidRPr="000D0028">
        <w:rPr>
          <w:lang w:val="en-GB"/>
        </w:rPr>
        <w:t>eu</w:t>
      </w:r>
      <w:proofErr w:type="spellEnd"/>
      <w:r w:rsidRPr="000D0028">
        <w:rPr>
          <w:lang w:val="en-GB"/>
        </w:rPr>
        <w:t xml:space="preserve"> </w:t>
      </w:r>
      <w:proofErr w:type="spellStart"/>
      <w:r w:rsidRPr="000D0028">
        <w:rPr>
          <w:lang w:val="en-GB"/>
        </w:rPr>
        <w:t>fugiat</w:t>
      </w:r>
      <w:proofErr w:type="spellEnd"/>
      <w:r w:rsidRPr="000D0028">
        <w:rPr>
          <w:lang w:val="en-GB"/>
        </w:rPr>
        <w:t xml:space="preserve"> </w:t>
      </w:r>
      <w:proofErr w:type="spellStart"/>
      <w:r w:rsidRPr="000D0028">
        <w:rPr>
          <w:lang w:val="en-GB"/>
        </w:rPr>
        <w:t>nulla</w:t>
      </w:r>
      <w:proofErr w:type="spellEnd"/>
      <w:r w:rsidRPr="000D0028">
        <w:rPr>
          <w:lang w:val="en-GB"/>
        </w:rPr>
        <w:t xml:space="preserve"> </w:t>
      </w:r>
      <w:proofErr w:type="spellStart"/>
      <w:r w:rsidRPr="000D0028">
        <w:rPr>
          <w:lang w:val="en-GB"/>
        </w:rPr>
        <w:t>pariatur</w:t>
      </w:r>
      <w:proofErr w:type="spellEnd"/>
      <w:r w:rsidRPr="000D0028">
        <w:rPr>
          <w:lang w:val="en-GB"/>
        </w:rPr>
        <w:t xml:space="preserve">. </w:t>
      </w:r>
      <w:proofErr w:type="spellStart"/>
      <w:r w:rsidRPr="000D0028">
        <w:rPr>
          <w:lang w:val="en-GB"/>
        </w:rPr>
        <w:t>Excepteur</w:t>
      </w:r>
      <w:proofErr w:type="spellEnd"/>
      <w:r w:rsidRPr="000D0028">
        <w:rPr>
          <w:lang w:val="en-GB"/>
        </w:rPr>
        <w:t xml:space="preserve"> </w:t>
      </w:r>
      <w:proofErr w:type="spellStart"/>
      <w:r w:rsidRPr="000D0028">
        <w:rPr>
          <w:lang w:val="en-GB"/>
        </w:rPr>
        <w:t>sint</w:t>
      </w:r>
      <w:proofErr w:type="spellEnd"/>
      <w:r w:rsidRPr="000D0028">
        <w:rPr>
          <w:lang w:val="en-GB"/>
        </w:rPr>
        <w:t xml:space="preserve"> </w:t>
      </w:r>
      <w:proofErr w:type="spellStart"/>
      <w:r w:rsidRPr="000D0028">
        <w:rPr>
          <w:lang w:val="en-GB"/>
        </w:rPr>
        <w:t>occaecat</w:t>
      </w:r>
      <w:proofErr w:type="spellEnd"/>
      <w:r w:rsidRPr="000D0028">
        <w:rPr>
          <w:lang w:val="en-GB"/>
        </w:rPr>
        <w:t xml:space="preserve"> </w:t>
      </w:r>
      <w:proofErr w:type="spellStart"/>
      <w:r w:rsidRPr="000D0028">
        <w:rPr>
          <w:lang w:val="en-GB"/>
        </w:rPr>
        <w:t>cupidatat</w:t>
      </w:r>
      <w:proofErr w:type="spellEnd"/>
      <w:r w:rsidRPr="000D0028">
        <w:rPr>
          <w:lang w:val="en-GB"/>
        </w:rPr>
        <w:t xml:space="preserve"> non </w:t>
      </w:r>
      <w:proofErr w:type="spellStart"/>
      <w:r w:rsidRPr="000D0028">
        <w:rPr>
          <w:lang w:val="en-GB"/>
        </w:rPr>
        <w:t>proident</w:t>
      </w:r>
      <w:proofErr w:type="spellEnd"/>
      <w:r w:rsidRPr="000D0028">
        <w:rPr>
          <w:lang w:val="en-GB"/>
        </w:rPr>
        <w:t xml:space="preserve">, </w:t>
      </w:r>
      <w:proofErr w:type="spellStart"/>
      <w:r w:rsidRPr="000D0028">
        <w:rPr>
          <w:lang w:val="en-GB"/>
        </w:rPr>
        <w:t>sunt</w:t>
      </w:r>
      <w:proofErr w:type="spellEnd"/>
      <w:r w:rsidRPr="000D0028">
        <w:rPr>
          <w:lang w:val="en-GB"/>
        </w:rPr>
        <w:t xml:space="preserve"> in culpa qui </w:t>
      </w:r>
      <w:proofErr w:type="spellStart"/>
      <w:r w:rsidRPr="000D0028">
        <w:rPr>
          <w:lang w:val="en-GB"/>
        </w:rPr>
        <w:t>officia</w:t>
      </w:r>
      <w:proofErr w:type="spellEnd"/>
      <w:r w:rsidRPr="000D0028">
        <w:rPr>
          <w:lang w:val="en-GB"/>
        </w:rPr>
        <w:t xml:space="preserve"> </w:t>
      </w:r>
      <w:proofErr w:type="spellStart"/>
      <w:r w:rsidRPr="000D0028">
        <w:rPr>
          <w:lang w:val="en-GB"/>
        </w:rPr>
        <w:t>deserunt</w:t>
      </w:r>
      <w:proofErr w:type="spellEnd"/>
      <w:r w:rsidRPr="000D0028">
        <w:rPr>
          <w:lang w:val="en-GB"/>
        </w:rPr>
        <w:t xml:space="preserve"> </w:t>
      </w:r>
      <w:proofErr w:type="spellStart"/>
      <w:r w:rsidRPr="000D0028">
        <w:rPr>
          <w:lang w:val="en-GB"/>
        </w:rPr>
        <w:t>mollit</w:t>
      </w:r>
      <w:proofErr w:type="spellEnd"/>
      <w:r w:rsidRPr="000D0028">
        <w:rPr>
          <w:lang w:val="en-GB"/>
        </w:rPr>
        <w:t xml:space="preserve"> </w:t>
      </w:r>
      <w:proofErr w:type="spellStart"/>
      <w:r w:rsidRPr="000D0028">
        <w:rPr>
          <w:lang w:val="en-GB"/>
        </w:rPr>
        <w:t>anim</w:t>
      </w:r>
      <w:proofErr w:type="spellEnd"/>
      <w:r w:rsidRPr="000D0028">
        <w:rPr>
          <w:lang w:val="en-GB"/>
        </w:rPr>
        <w:t xml:space="preserve"> id </w:t>
      </w:r>
      <w:proofErr w:type="spellStart"/>
      <w:r w:rsidRPr="000D0028">
        <w:rPr>
          <w:lang w:val="en-GB"/>
        </w:rPr>
        <w:t>est</w:t>
      </w:r>
      <w:proofErr w:type="spellEnd"/>
      <w:r w:rsidRPr="000D0028">
        <w:rPr>
          <w:lang w:val="en-GB"/>
        </w:rPr>
        <w:t xml:space="preserve"> </w:t>
      </w:r>
      <w:proofErr w:type="spellStart"/>
      <w:r w:rsidRPr="000D0028">
        <w:rPr>
          <w:lang w:val="en-GB"/>
        </w:rPr>
        <w:t>laborum</w:t>
      </w:r>
      <w:proofErr w:type="spellEnd"/>
      <w:r w:rsidRPr="000D0028">
        <w:rPr>
          <w:lang w:val="en-GB"/>
        </w:rPr>
        <w:t>.</w:t>
      </w:r>
    </w:p>
    <w:p w:rsidR="004B17F7" w:rsidRPr="000D0028" w:rsidRDefault="00FF70A5" w:rsidP="00FF70A5">
      <w:pPr>
        <w:widowControl/>
        <w:spacing w:before="120"/>
        <w:rPr>
          <w:color w:val="auto"/>
          <w:szCs w:val="24"/>
          <w:lang w:val="en-GB"/>
        </w:rPr>
      </w:pPr>
      <w:r w:rsidRPr="000D0028">
        <w:rPr>
          <w:b/>
          <w:sz w:val="18"/>
          <w:szCs w:val="18"/>
          <w:lang w:val="en-GB"/>
        </w:rPr>
        <w:t>K</w:t>
      </w:r>
      <w:r w:rsidRPr="000D0028">
        <w:rPr>
          <w:b/>
          <w:sz w:val="18"/>
          <w:szCs w:val="18"/>
          <w:lang w:val="en-GB"/>
        </w:rPr>
        <w:t>ey words</w:t>
      </w:r>
      <w:r w:rsidRPr="000D0028">
        <w:rPr>
          <w:sz w:val="18"/>
          <w:szCs w:val="18"/>
          <w:lang w:val="en-GB"/>
        </w:rPr>
        <w:t>: k</w:t>
      </w:r>
      <w:r w:rsidRPr="000D0028">
        <w:rPr>
          <w:sz w:val="18"/>
          <w:szCs w:val="18"/>
          <w:lang w:val="en-GB"/>
        </w:rPr>
        <w:t>ey word</w:t>
      </w:r>
      <w:r w:rsidRPr="000D0028">
        <w:rPr>
          <w:sz w:val="18"/>
          <w:szCs w:val="18"/>
          <w:lang w:val="en-GB"/>
        </w:rPr>
        <w:t xml:space="preserve"> 1, k</w:t>
      </w:r>
      <w:r w:rsidRPr="000D0028">
        <w:rPr>
          <w:sz w:val="18"/>
          <w:szCs w:val="18"/>
          <w:lang w:val="en-GB"/>
        </w:rPr>
        <w:t>ey word</w:t>
      </w:r>
      <w:r w:rsidRPr="000D0028">
        <w:rPr>
          <w:sz w:val="18"/>
          <w:szCs w:val="18"/>
          <w:lang w:val="en-GB"/>
        </w:rPr>
        <w:t xml:space="preserve"> 2, key word 3</w:t>
      </w:r>
    </w:p>
    <w:p w:rsidR="004B17F7" w:rsidRPr="000D0028" w:rsidRDefault="004B17F7" w:rsidP="003F155A">
      <w:pPr>
        <w:pStyle w:val="Nagwek1"/>
      </w:pPr>
      <w:r w:rsidRPr="000D0028">
        <w:t xml:space="preserve">1. </w:t>
      </w:r>
      <w:r w:rsidRPr="003F155A">
        <w:t>General</w:t>
      </w:r>
    </w:p>
    <w:p w:rsidR="001E7000" w:rsidRPr="003F155A" w:rsidRDefault="001E7000" w:rsidP="003F155A">
      <w:pPr>
        <w:pStyle w:val="NormalnyWeb"/>
      </w:pPr>
      <w:r w:rsidRPr="003F155A">
        <w:t xml:space="preserve">We will encourage all the authors to submit the six pages papers after the conference for publication within the framework of a usual peer review procedure in the issue No. 4, vol. 64 of Engineering Transactions. Only the papers delivered as posters or oral presentations can be submitted for publication. </w:t>
      </w:r>
      <w:r w:rsidRPr="003F155A">
        <w:rPr>
          <w:rStyle w:val="red"/>
        </w:rPr>
        <w:t>The deadline for the paper submission is 15 October 2016.</w:t>
      </w:r>
    </w:p>
    <w:p w:rsidR="001E7000" w:rsidRPr="000D0028" w:rsidRDefault="001E7000" w:rsidP="003F155A">
      <w:pPr>
        <w:pStyle w:val="Nagwek1"/>
      </w:pPr>
      <w:r w:rsidRPr="000D0028">
        <w:lastRenderedPageBreak/>
        <w:t>2. Text</w:t>
      </w:r>
      <w:r w:rsidR="004C7878" w:rsidRPr="000D0028">
        <w:t xml:space="preserve"> (font size, spacing, title, headings</w:t>
      </w:r>
      <w:r w:rsidR="00AB5D72" w:rsidRPr="000D0028">
        <w:t>, formulas, references</w:t>
      </w:r>
      <w:r w:rsidR="004C7878" w:rsidRPr="000D0028">
        <w:t>)</w:t>
      </w:r>
    </w:p>
    <w:p w:rsidR="004C7878" w:rsidRPr="000D0028" w:rsidRDefault="004C7878" w:rsidP="003F155A">
      <w:pPr>
        <w:rPr>
          <w:color w:val="auto"/>
          <w:lang w:val="en-GB"/>
        </w:rPr>
      </w:pPr>
      <w:r w:rsidRPr="003F155A">
        <w:rPr>
          <w:lang w:val="en-GB"/>
        </w:rPr>
        <w:t xml:space="preserve">Times Roman fonts of </w:t>
      </w:r>
      <w:r w:rsidR="00FF70A5" w:rsidRPr="003F155A">
        <w:rPr>
          <w:lang w:val="en-GB"/>
        </w:rPr>
        <w:t>11</w:t>
      </w:r>
      <w:r w:rsidRPr="003F155A">
        <w:rPr>
          <w:lang w:val="en-GB"/>
        </w:rPr>
        <w:t xml:space="preserve"> point size should be used throughout all the paper with </w:t>
      </w:r>
      <w:r w:rsidR="00FF70A5" w:rsidRPr="003F155A">
        <w:rPr>
          <w:lang w:val="en-GB"/>
        </w:rPr>
        <w:t>single</w:t>
      </w:r>
      <w:r w:rsidRPr="003F155A">
        <w:rPr>
          <w:lang w:val="en-GB"/>
        </w:rPr>
        <w:t xml:space="preserve"> spacing between lines of text. The </w:t>
      </w:r>
      <w:r w:rsidR="00896998" w:rsidRPr="003F155A">
        <w:rPr>
          <w:lang w:val="en-GB"/>
        </w:rPr>
        <w:t xml:space="preserve">section </w:t>
      </w:r>
      <w:r w:rsidRPr="003F155A">
        <w:rPr>
          <w:lang w:val="en-GB"/>
        </w:rPr>
        <w:t xml:space="preserve">title </w:t>
      </w:r>
      <w:r w:rsidR="00896998" w:rsidRPr="003F155A">
        <w:rPr>
          <w:lang w:val="en-GB"/>
        </w:rPr>
        <w:t xml:space="preserve">should be </w:t>
      </w:r>
      <w:proofErr w:type="spellStart"/>
      <w:r w:rsidR="00896998" w:rsidRPr="003F155A">
        <w:rPr>
          <w:lang w:val="en-GB"/>
        </w:rPr>
        <w:t>centered</w:t>
      </w:r>
      <w:proofErr w:type="spellEnd"/>
      <w:r w:rsidR="00896998" w:rsidRPr="003F155A">
        <w:rPr>
          <w:lang w:val="en-GB"/>
        </w:rPr>
        <w:t xml:space="preserve"> and written in small capitals (as above)</w:t>
      </w:r>
      <w:r w:rsidRPr="003F155A">
        <w:rPr>
          <w:lang w:val="en-GB"/>
        </w:rPr>
        <w:t xml:space="preserve">. </w:t>
      </w:r>
      <w:r w:rsidR="00896998" w:rsidRPr="003F155A">
        <w:rPr>
          <w:lang w:val="en-GB"/>
        </w:rPr>
        <w:t xml:space="preserve">Subsection title should be </w:t>
      </w:r>
      <w:proofErr w:type="spellStart"/>
      <w:r w:rsidR="00896998" w:rsidRPr="003F155A">
        <w:rPr>
          <w:lang w:val="en-GB"/>
        </w:rPr>
        <w:t>centered</w:t>
      </w:r>
      <w:proofErr w:type="spellEnd"/>
      <w:r w:rsidR="00896998" w:rsidRPr="003F155A">
        <w:rPr>
          <w:lang w:val="en-GB"/>
        </w:rPr>
        <w:t xml:space="preserve"> and written in italics</w:t>
      </w:r>
      <w:r w:rsidR="0025522A" w:rsidRPr="000D0028">
        <w:rPr>
          <w:lang w:val="en-GB"/>
        </w:rPr>
        <w:t xml:space="preserve"> </w:t>
      </w:r>
      <w:r w:rsidR="00896998" w:rsidRPr="000D0028">
        <w:rPr>
          <w:bCs/>
          <w:lang w:val="en-GB"/>
        </w:rPr>
        <w:t>(</w:t>
      </w:r>
      <w:r w:rsidR="00896998" w:rsidRPr="000D0028">
        <w:rPr>
          <w:color w:val="auto"/>
          <w:lang w:val="en-GB"/>
        </w:rPr>
        <w:t>see below).</w:t>
      </w:r>
    </w:p>
    <w:p w:rsidR="00896998" w:rsidRPr="000D0028" w:rsidRDefault="00896998" w:rsidP="003F155A">
      <w:pPr>
        <w:pStyle w:val="Nagwek2"/>
      </w:pPr>
      <w:r w:rsidRPr="000D0028">
        <w:t>2.1. Formulas</w:t>
      </w:r>
    </w:p>
    <w:p w:rsidR="003972A9" w:rsidRPr="000D0028" w:rsidRDefault="001E7000" w:rsidP="003F155A">
      <w:pPr>
        <w:rPr>
          <w:lang w:val="en-GB"/>
        </w:rPr>
      </w:pPr>
      <w:r w:rsidRPr="000D0028">
        <w:rPr>
          <w:lang w:val="en-GB"/>
        </w:rPr>
        <w:t xml:space="preserve">The formula number consists of two figures: the first represents the section number and the other the formula number in that section. Thus the division into subsections does not influence the numbering of formulae. Only such formulae should be numbered to which the author refers throughout the paper, and also the resulting formulae. The formula number should be written on the left-hand side of the formula; round brackets are necessary to avoid any misunderstanding. </w:t>
      </w:r>
      <w:r w:rsidR="0025522A" w:rsidRPr="000D0028">
        <w:rPr>
          <w:lang w:val="en-GB"/>
        </w:rPr>
        <w:t>Example:</w:t>
      </w:r>
    </w:p>
    <w:p w:rsidR="00896998" w:rsidRPr="000D0028" w:rsidRDefault="006E7FE0" w:rsidP="003F155A">
      <w:pPr>
        <w:rPr>
          <w:szCs w:val="22"/>
          <w:lang w:val="en-GB"/>
        </w:rPr>
      </w:pPr>
      <w:r w:rsidRPr="000D0028">
        <w:rPr>
          <w:szCs w:val="22"/>
          <w:lang w:val="en-GB"/>
        </w:rPr>
        <w:t>(2.1)</w:t>
      </w:r>
      <w:r w:rsidRPr="000D0028">
        <w:rPr>
          <w:szCs w:val="22"/>
          <w:lang w:val="en-GB"/>
        </w:rPr>
        <w:tab/>
      </w:r>
      <m:oMath>
        <m:r>
          <w:rPr>
            <w:rFonts w:ascii="Cambria Math" w:hAnsi="Cambria Math"/>
            <w:szCs w:val="22"/>
            <w:lang w:val="en-GB"/>
          </w:rPr>
          <m:t>f</m:t>
        </m:r>
        <m:d>
          <m:dPr>
            <m:ctrlPr>
              <w:rPr>
                <w:rFonts w:ascii="Cambria Math" w:hAnsi="Cambria Math"/>
                <w:szCs w:val="22"/>
                <w:lang w:val="en-GB"/>
              </w:rPr>
            </m:ctrlPr>
          </m:dPr>
          <m:e>
            <m:r>
              <w:rPr>
                <w:rFonts w:ascii="Cambria Math" w:hAnsi="Cambria Math"/>
                <w:szCs w:val="22"/>
                <w:lang w:val="en-GB"/>
              </w:rPr>
              <m:t>x</m:t>
            </m:r>
          </m:e>
        </m:d>
        <m:r>
          <w:rPr>
            <w:rFonts w:ascii="Cambria Math" w:hAnsi="Cambria Math"/>
            <w:szCs w:val="22"/>
            <w:lang w:val="en-GB"/>
          </w:rPr>
          <m:t>=</m:t>
        </m:r>
        <m:sSub>
          <m:sSubPr>
            <m:ctrlPr>
              <w:rPr>
                <w:rFonts w:ascii="Cambria Math" w:hAnsi="Cambria Math"/>
                <w:szCs w:val="22"/>
                <w:lang w:val="en-GB"/>
              </w:rPr>
            </m:ctrlPr>
          </m:sSubPr>
          <m:e>
            <m:r>
              <w:rPr>
                <w:rFonts w:ascii="Cambria Math" w:hAnsi="Cambria Math"/>
                <w:szCs w:val="22"/>
                <w:lang w:val="en-GB"/>
              </w:rPr>
              <m:t>a</m:t>
            </m:r>
          </m:e>
          <m:sub>
            <m:r>
              <w:rPr>
                <w:rFonts w:ascii="Cambria Math" w:hAnsi="Cambria Math"/>
                <w:szCs w:val="22"/>
                <w:lang w:val="en-GB"/>
              </w:rPr>
              <m:t>0</m:t>
            </m:r>
          </m:sub>
        </m:sSub>
        <m:r>
          <w:rPr>
            <w:rFonts w:ascii="Cambria Math" w:hAnsi="Cambria Math"/>
            <w:szCs w:val="22"/>
            <w:lang w:val="en-GB"/>
          </w:rPr>
          <m:t>+</m:t>
        </m:r>
        <m:nary>
          <m:naryPr>
            <m:chr m:val="∑"/>
            <m:grow m:val="1"/>
            <m:ctrlPr>
              <w:rPr>
                <w:rFonts w:ascii="Cambria Math" w:hAnsi="Cambria Math"/>
                <w:szCs w:val="22"/>
                <w:lang w:val="en-GB"/>
              </w:rPr>
            </m:ctrlPr>
          </m:naryPr>
          <m:sub>
            <m:r>
              <w:rPr>
                <w:rFonts w:ascii="Cambria Math" w:hAnsi="Cambria Math"/>
                <w:szCs w:val="22"/>
                <w:lang w:val="en-GB"/>
              </w:rPr>
              <m:t>n=1</m:t>
            </m:r>
          </m:sub>
          <m:sup>
            <m:r>
              <w:rPr>
                <w:rFonts w:ascii="Cambria Math" w:hAnsi="Cambria Math"/>
                <w:szCs w:val="22"/>
                <w:lang w:val="en-GB"/>
              </w:rPr>
              <m:t>∞</m:t>
            </m:r>
          </m:sup>
          <m:e>
            <m:d>
              <m:dPr>
                <m:ctrlPr>
                  <w:rPr>
                    <w:rFonts w:ascii="Cambria Math" w:hAnsi="Cambria Math"/>
                    <w:szCs w:val="22"/>
                    <w:lang w:val="en-GB"/>
                  </w:rPr>
                </m:ctrlPr>
              </m:dPr>
              <m:e>
                <m:sSub>
                  <m:sSubPr>
                    <m:ctrlPr>
                      <w:rPr>
                        <w:rFonts w:ascii="Cambria Math" w:hAnsi="Cambria Math"/>
                        <w:szCs w:val="22"/>
                        <w:lang w:val="en-GB"/>
                      </w:rPr>
                    </m:ctrlPr>
                  </m:sSubPr>
                  <m:e>
                    <m:r>
                      <w:rPr>
                        <w:rFonts w:ascii="Cambria Math" w:eastAsia="Cambria Math" w:hAnsi="Cambria Math"/>
                        <w:szCs w:val="22"/>
                        <w:lang w:val="en-GB"/>
                      </w:rPr>
                      <m:t>a</m:t>
                    </m:r>
                  </m:e>
                  <m:sub>
                    <m:r>
                      <w:rPr>
                        <w:rFonts w:ascii="Cambria Math" w:eastAsia="Cambria Math" w:hAnsi="Cambria Math"/>
                        <w:szCs w:val="22"/>
                        <w:lang w:val="en-GB"/>
                      </w:rPr>
                      <m:t>n</m:t>
                    </m:r>
                  </m:sub>
                </m:sSub>
                <m:func>
                  <m:funcPr>
                    <m:ctrlPr>
                      <w:rPr>
                        <w:rFonts w:ascii="Cambria Math" w:hAnsi="Cambria Math"/>
                        <w:szCs w:val="22"/>
                        <w:lang w:val="en-GB"/>
                      </w:rPr>
                    </m:ctrlPr>
                  </m:funcPr>
                  <m:fName>
                    <m:r>
                      <m:rPr>
                        <m:sty m:val="p"/>
                      </m:rPr>
                      <w:rPr>
                        <w:rFonts w:ascii="Cambria Math" w:eastAsia="Cambria Math" w:hAnsi="Cambria Math"/>
                        <w:szCs w:val="22"/>
                        <w:lang w:val="en-GB"/>
                      </w:rPr>
                      <m:t>cos</m:t>
                    </m:r>
                  </m:fName>
                  <m:e>
                    <m:f>
                      <m:fPr>
                        <m:ctrlPr>
                          <w:rPr>
                            <w:rFonts w:ascii="Cambria Math" w:hAnsi="Cambria Math"/>
                            <w:szCs w:val="22"/>
                            <w:lang w:val="en-GB"/>
                          </w:rPr>
                        </m:ctrlPr>
                      </m:fPr>
                      <m:num>
                        <m:r>
                          <w:rPr>
                            <w:rFonts w:ascii="Cambria Math" w:eastAsia="Cambria Math" w:hAnsi="Cambria Math"/>
                            <w:szCs w:val="22"/>
                            <w:lang w:val="en-GB"/>
                          </w:rPr>
                          <m:t>nπx</m:t>
                        </m:r>
                      </m:num>
                      <m:den>
                        <m:r>
                          <w:rPr>
                            <w:rFonts w:ascii="Cambria Math" w:eastAsia="Cambria Math" w:hAnsi="Cambria Math"/>
                            <w:szCs w:val="22"/>
                            <w:lang w:val="en-GB"/>
                          </w:rPr>
                          <m:t>L</m:t>
                        </m:r>
                      </m:den>
                    </m:f>
                  </m:e>
                </m:func>
                <m:r>
                  <w:rPr>
                    <w:rFonts w:ascii="Cambria Math" w:eastAsia="Cambria Math" w:hAnsi="Cambria Math"/>
                    <w:szCs w:val="22"/>
                    <w:lang w:val="en-GB"/>
                  </w:rPr>
                  <m:t>+</m:t>
                </m:r>
                <m:sSub>
                  <m:sSubPr>
                    <m:ctrlPr>
                      <w:rPr>
                        <w:rFonts w:ascii="Cambria Math" w:hAnsi="Cambria Math"/>
                        <w:szCs w:val="22"/>
                        <w:lang w:val="en-GB"/>
                      </w:rPr>
                    </m:ctrlPr>
                  </m:sSubPr>
                  <m:e>
                    <m:r>
                      <w:rPr>
                        <w:rFonts w:ascii="Cambria Math" w:eastAsia="Cambria Math" w:hAnsi="Cambria Math"/>
                        <w:szCs w:val="22"/>
                        <w:lang w:val="en-GB"/>
                      </w:rPr>
                      <m:t>b</m:t>
                    </m:r>
                  </m:e>
                  <m:sub>
                    <m:r>
                      <w:rPr>
                        <w:rFonts w:ascii="Cambria Math" w:eastAsia="Cambria Math" w:hAnsi="Cambria Math"/>
                        <w:szCs w:val="22"/>
                        <w:lang w:val="en-GB"/>
                      </w:rPr>
                      <m:t>n</m:t>
                    </m:r>
                  </m:sub>
                </m:sSub>
                <m:func>
                  <m:funcPr>
                    <m:ctrlPr>
                      <w:rPr>
                        <w:rFonts w:ascii="Cambria Math" w:hAnsi="Cambria Math"/>
                        <w:szCs w:val="22"/>
                        <w:lang w:val="en-GB"/>
                      </w:rPr>
                    </m:ctrlPr>
                  </m:funcPr>
                  <m:fName>
                    <m:r>
                      <m:rPr>
                        <m:sty m:val="p"/>
                      </m:rPr>
                      <w:rPr>
                        <w:rFonts w:ascii="Cambria Math" w:eastAsia="Cambria Math" w:hAnsi="Cambria Math"/>
                        <w:szCs w:val="22"/>
                        <w:lang w:val="en-GB"/>
                      </w:rPr>
                      <m:t>sin</m:t>
                    </m:r>
                  </m:fName>
                  <m:e>
                    <m:f>
                      <m:fPr>
                        <m:ctrlPr>
                          <w:rPr>
                            <w:rFonts w:ascii="Cambria Math" w:hAnsi="Cambria Math"/>
                            <w:szCs w:val="22"/>
                            <w:lang w:val="en-GB"/>
                          </w:rPr>
                        </m:ctrlPr>
                      </m:fPr>
                      <m:num>
                        <m:r>
                          <w:rPr>
                            <w:rFonts w:ascii="Cambria Math" w:eastAsia="Cambria Math" w:hAnsi="Cambria Math"/>
                            <w:szCs w:val="22"/>
                            <w:lang w:val="en-GB"/>
                          </w:rPr>
                          <m:t>nπx</m:t>
                        </m:r>
                      </m:num>
                      <m:den>
                        <m:r>
                          <w:rPr>
                            <w:rFonts w:ascii="Cambria Math" w:eastAsia="Cambria Math" w:hAnsi="Cambria Math"/>
                            <w:szCs w:val="22"/>
                            <w:lang w:val="en-GB"/>
                          </w:rPr>
                          <m:t>L</m:t>
                        </m:r>
                      </m:den>
                    </m:f>
                  </m:e>
                </m:func>
              </m:e>
            </m:d>
          </m:e>
        </m:nary>
      </m:oMath>
    </w:p>
    <w:p w:rsidR="000648AD" w:rsidRPr="000D0028" w:rsidRDefault="0025522A" w:rsidP="003F155A">
      <w:pPr>
        <w:spacing w:before="240"/>
        <w:rPr>
          <w:szCs w:val="22"/>
          <w:lang w:val="en-GB"/>
        </w:rPr>
      </w:pPr>
      <w:r w:rsidRPr="000D0028">
        <w:rPr>
          <w:i/>
          <w:szCs w:val="22"/>
          <w:lang w:val="en-GB"/>
        </w:rPr>
        <w:t>2.1.1. Notations.</w:t>
      </w:r>
      <w:r w:rsidRPr="000D0028">
        <w:rPr>
          <w:szCs w:val="22"/>
          <w:lang w:val="en-GB"/>
        </w:rPr>
        <w:t xml:space="preserve"> </w:t>
      </w:r>
      <w:r w:rsidR="001E7000" w:rsidRPr="000D0028">
        <w:rPr>
          <w:lang w:val="en-GB"/>
        </w:rPr>
        <w:t xml:space="preserve">All the notations should be written very distinctly. Special care must be taken to write small and capital letters as precisely as possible. It has been established to denote vectors by bold type. Trigonometric functions are denoted by sin, cos, tan and cot, inverse functions </w:t>
      </w:r>
      <w:r w:rsidR="000648AD" w:rsidRPr="000D0028">
        <w:rPr>
          <w:lang w:val="en-GB"/>
        </w:rPr>
        <w:t>–</w:t>
      </w:r>
      <w:r w:rsidR="001E7000" w:rsidRPr="000D0028">
        <w:rPr>
          <w:lang w:val="en-GB"/>
        </w:rPr>
        <w:t xml:space="preserve"> by arc sin, arc cos, arc tan and arc cot; hyperbolic functions are denoted by </w:t>
      </w:r>
      <w:proofErr w:type="spellStart"/>
      <w:r w:rsidR="001E7000" w:rsidRPr="000D0028">
        <w:rPr>
          <w:lang w:val="en-GB"/>
        </w:rPr>
        <w:t>sh</w:t>
      </w:r>
      <w:proofErr w:type="spellEnd"/>
      <w:r w:rsidR="001E7000" w:rsidRPr="000D0028">
        <w:rPr>
          <w:lang w:val="en-GB"/>
        </w:rPr>
        <w:t xml:space="preserve">, </w:t>
      </w:r>
      <w:proofErr w:type="spellStart"/>
      <w:r w:rsidR="001E7000" w:rsidRPr="000D0028">
        <w:rPr>
          <w:lang w:val="en-GB"/>
        </w:rPr>
        <w:t>ch</w:t>
      </w:r>
      <w:proofErr w:type="spellEnd"/>
      <w:r w:rsidR="001E7000" w:rsidRPr="000D0028">
        <w:rPr>
          <w:lang w:val="en-GB"/>
        </w:rPr>
        <w:t xml:space="preserve">, </w:t>
      </w:r>
      <w:proofErr w:type="spellStart"/>
      <w:r w:rsidR="001E7000" w:rsidRPr="000D0028">
        <w:rPr>
          <w:lang w:val="en-GB"/>
        </w:rPr>
        <w:t>th</w:t>
      </w:r>
      <w:proofErr w:type="spellEnd"/>
      <w:r w:rsidR="001E7000" w:rsidRPr="000D0028">
        <w:rPr>
          <w:lang w:val="en-GB"/>
        </w:rPr>
        <w:t xml:space="preserve"> and </w:t>
      </w:r>
      <w:proofErr w:type="spellStart"/>
      <w:r w:rsidR="001E7000" w:rsidRPr="000D0028">
        <w:rPr>
          <w:lang w:val="en-GB"/>
        </w:rPr>
        <w:t>cth</w:t>
      </w:r>
      <w:proofErr w:type="spellEnd"/>
      <w:r w:rsidR="000648AD" w:rsidRPr="000D0028">
        <w:rPr>
          <w:lang w:val="en-GB"/>
        </w:rPr>
        <w:t>, inverse hyperbolic functions –</w:t>
      </w:r>
      <w:r w:rsidR="001E7000" w:rsidRPr="000D0028">
        <w:rPr>
          <w:lang w:val="en-GB"/>
        </w:rPr>
        <w:t xml:space="preserve"> by </w:t>
      </w:r>
      <w:proofErr w:type="spellStart"/>
      <w:r w:rsidR="001E7000" w:rsidRPr="000D0028">
        <w:rPr>
          <w:lang w:val="en-GB"/>
        </w:rPr>
        <w:t>Arsh</w:t>
      </w:r>
      <w:proofErr w:type="spellEnd"/>
      <w:r w:rsidR="001E7000" w:rsidRPr="000D0028">
        <w:rPr>
          <w:lang w:val="en-GB"/>
        </w:rPr>
        <w:t xml:space="preserve">, Arch, </w:t>
      </w:r>
      <w:proofErr w:type="spellStart"/>
      <w:r w:rsidR="001E7000" w:rsidRPr="000D0028">
        <w:rPr>
          <w:lang w:val="en-GB"/>
        </w:rPr>
        <w:t>Arth</w:t>
      </w:r>
      <w:proofErr w:type="spellEnd"/>
      <w:r w:rsidR="001E7000" w:rsidRPr="000D0028">
        <w:rPr>
          <w:lang w:val="en-GB"/>
        </w:rPr>
        <w:t xml:space="preserve"> and </w:t>
      </w:r>
      <w:proofErr w:type="spellStart"/>
      <w:r w:rsidR="001E7000" w:rsidRPr="000D0028">
        <w:rPr>
          <w:lang w:val="en-GB"/>
        </w:rPr>
        <w:t>Arcth</w:t>
      </w:r>
      <w:proofErr w:type="spellEnd"/>
      <w:r w:rsidR="001E7000" w:rsidRPr="000D0028">
        <w:rPr>
          <w:lang w:val="en-GB"/>
        </w:rPr>
        <w:t>.</w:t>
      </w:r>
    </w:p>
    <w:p w:rsidR="0025522A" w:rsidRPr="003F155A" w:rsidRDefault="0025522A" w:rsidP="003F155A">
      <w:pPr>
        <w:pStyle w:val="Nagwek2"/>
      </w:pPr>
      <w:r w:rsidRPr="003F155A">
        <w:t>2.2. References</w:t>
      </w:r>
    </w:p>
    <w:p w:rsidR="000648AD" w:rsidRPr="000D0028" w:rsidRDefault="000648AD" w:rsidP="003F155A">
      <w:pPr>
        <w:rPr>
          <w:lang w:val="en-GB"/>
        </w:rPr>
      </w:pPr>
      <w:r w:rsidRPr="000D0028">
        <w:rPr>
          <w:lang w:val="en-GB"/>
        </w:rPr>
        <w:t xml:space="preserve">Any references should be placed at the end of the paper and referenced in the paper through the number in square brackets, e.g. [1]. Items appearing in the reference list at the end of the manuscript should include the author surname and his/her initials of the first name(s), and then the full title of the paper (in English and in the original language of the paper). In the case of books, the publisher's name, the place and year of publication should be given. The format of sample book and journal references is given </w:t>
      </w:r>
      <w:r w:rsidR="0025522A" w:rsidRPr="000D0028">
        <w:rPr>
          <w:lang w:val="en-GB"/>
        </w:rPr>
        <w:t>at the end of template</w:t>
      </w:r>
      <w:r w:rsidRPr="000D0028">
        <w:rPr>
          <w:lang w:val="en-GB"/>
        </w:rPr>
        <w:t>.</w:t>
      </w:r>
    </w:p>
    <w:p w:rsidR="0025522A" w:rsidRPr="000D0028" w:rsidRDefault="0025522A" w:rsidP="003F155A">
      <w:pPr>
        <w:pStyle w:val="Nagwek2"/>
      </w:pPr>
      <w:r w:rsidRPr="000D0028">
        <w:t xml:space="preserve">2.2. </w:t>
      </w:r>
      <w:r w:rsidRPr="000D0028">
        <w:t>Figures and</w:t>
      </w:r>
      <w:r w:rsidRPr="000D0028">
        <w:t xml:space="preserve"> tables</w:t>
      </w:r>
    </w:p>
    <w:p w:rsidR="004B17F7" w:rsidRPr="000D0028" w:rsidRDefault="004B17F7" w:rsidP="00167411">
      <w:pPr>
        <w:rPr>
          <w:lang w:val="en-GB"/>
        </w:rPr>
      </w:pPr>
      <w:r w:rsidRPr="000D0028">
        <w:rPr>
          <w:lang w:val="en-GB"/>
        </w:rPr>
        <w:t>Figures, tables and their captions s</w:t>
      </w:r>
      <w:r w:rsidR="003F155A">
        <w:rPr>
          <w:lang w:val="en-GB"/>
        </w:rPr>
        <w:t xml:space="preserve">hould be </w:t>
      </w:r>
      <w:proofErr w:type="spellStart"/>
      <w:r w:rsidR="003F155A">
        <w:rPr>
          <w:lang w:val="en-GB"/>
        </w:rPr>
        <w:t>centered</w:t>
      </w:r>
      <w:proofErr w:type="spellEnd"/>
      <w:r w:rsidR="003F155A">
        <w:rPr>
          <w:lang w:val="en-GB"/>
        </w:rPr>
        <w:t xml:space="preserve"> and numbered (see table 1 and Fig. 1 next page).</w:t>
      </w:r>
    </w:p>
    <w:p w:rsidR="003F155A" w:rsidRDefault="003F155A" w:rsidP="0025522A">
      <w:pPr>
        <w:pStyle w:val="050505"/>
        <w:snapToGrid w:val="0"/>
        <w:spacing w:before="120" w:after="60"/>
        <w:ind w:firstLineChars="0" w:firstLine="0"/>
        <w:rPr>
          <w:b/>
          <w:sz w:val="18"/>
          <w:szCs w:val="18"/>
          <w:lang w:val="en-GB"/>
        </w:rPr>
      </w:pPr>
    </w:p>
    <w:p w:rsidR="0025522A" w:rsidRPr="000D0028" w:rsidRDefault="0025522A" w:rsidP="0025522A">
      <w:pPr>
        <w:pStyle w:val="050505"/>
        <w:snapToGrid w:val="0"/>
        <w:spacing w:before="120" w:after="60"/>
        <w:ind w:firstLineChars="0" w:firstLine="0"/>
        <w:rPr>
          <w:sz w:val="18"/>
          <w:szCs w:val="18"/>
          <w:lang w:val="en-GB"/>
        </w:rPr>
      </w:pPr>
      <w:r w:rsidRPr="000D0028">
        <w:rPr>
          <w:b/>
          <w:sz w:val="18"/>
          <w:szCs w:val="18"/>
          <w:lang w:val="en-GB"/>
        </w:rPr>
        <w:t>Table 1.</w:t>
      </w:r>
      <w:r w:rsidRPr="000D0028">
        <w:rPr>
          <w:sz w:val="18"/>
          <w:szCs w:val="18"/>
          <w:lang w:val="en-GB"/>
        </w:rPr>
        <w:t xml:space="preserve"> Sample</w:t>
      </w:r>
      <w:r w:rsidRPr="000D0028">
        <w:rPr>
          <w:sz w:val="18"/>
          <w:szCs w:val="18"/>
          <w:lang w:val="en-GB"/>
        </w:rPr>
        <w:t xml:space="preserve"> table</w:t>
      </w:r>
      <w:r w:rsidR="003F155A">
        <w:rPr>
          <w:sz w:val="18"/>
          <w:szCs w:val="18"/>
          <w:lang w:val="en-GB"/>
        </w:rPr>
        <w:t>.</w:t>
      </w:r>
    </w:p>
    <w:tbl>
      <w:tblPr>
        <w:tblStyle w:val="Tabela-Siatka"/>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0"/>
        <w:gridCol w:w="1276"/>
        <w:gridCol w:w="1144"/>
        <w:gridCol w:w="1985"/>
        <w:gridCol w:w="1417"/>
        <w:gridCol w:w="993"/>
      </w:tblGrid>
      <w:tr w:rsidR="0025522A" w:rsidRPr="000D0028" w:rsidTr="00167411">
        <w:trPr>
          <w:jc w:val="center"/>
        </w:trPr>
        <w:tc>
          <w:tcPr>
            <w:tcW w:w="850" w:type="dxa"/>
            <w:vAlign w:val="center"/>
          </w:tcPr>
          <w:p w:rsidR="0025522A" w:rsidRPr="000D0028" w:rsidRDefault="0025522A" w:rsidP="00167411">
            <w:pPr>
              <w:ind w:firstLine="0"/>
              <w:jc w:val="center"/>
              <w:rPr>
                <w:rFonts w:ascii="Times New Roman" w:hAnsi="Times New Roman" w:cs="Times New Roman"/>
                <w:sz w:val="18"/>
                <w:szCs w:val="18"/>
                <w:lang w:val="en-GB"/>
              </w:rPr>
            </w:pPr>
            <w:r w:rsidRPr="000D0028">
              <w:rPr>
                <w:rFonts w:ascii="Times New Roman" w:hAnsi="Times New Roman" w:cs="Times New Roman"/>
                <w:sz w:val="18"/>
                <w:szCs w:val="18"/>
                <w:lang w:val="en-GB"/>
              </w:rPr>
              <w:t>Sample</w:t>
            </w:r>
          </w:p>
        </w:tc>
        <w:tc>
          <w:tcPr>
            <w:tcW w:w="1276" w:type="dxa"/>
            <w:vAlign w:val="center"/>
          </w:tcPr>
          <w:p w:rsidR="0025522A" w:rsidRPr="000D0028" w:rsidRDefault="0025522A" w:rsidP="00167411">
            <w:pPr>
              <w:ind w:firstLine="0"/>
              <w:jc w:val="center"/>
              <w:rPr>
                <w:rFonts w:ascii="Times New Roman" w:hAnsi="Times New Roman" w:cs="Times New Roman"/>
                <w:sz w:val="18"/>
                <w:szCs w:val="18"/>
                <w:lang w:val="en-GB"/>
              </w:rPr>
            </w:pPr>
            <w:r w:rsidRPr="000D0028">
              <w:rPr>
                <w:rFonts w:ascii="Times New Roman" w:hAnsi="Times New Roman" w:cs="Times New Roman"/>
                <w:sz w:val="18"/>
                <w:szCs w:val="18"/>
                <w:lang w:val="en-GB"/>
              </w:rPr>
              <w:t>Ultimate load [</w:t>
            </w:r>
            <w:proofErr w:type="spellStart"/>
            <w:r w:rsidRPr="000D0028">
              <w:rPr>
                <w:rFonts w:ascii="Times New Roman" w:hAnsi="Times New Roman" w:cs="Times New Roman"/>
                <w:sz w:val="18"/>
                <w:szCs w:val="18"/>
                <w:lang w:val="en-GB"/>
              </w:rPr>
              <w:t>kN</w:t>
            </w:r>
            <w:proofErr w:type="spellEnd"/>
            <w:r w:rsidRPr="000D0028">
              <w:rPr>
                <w:rFonts w:ascii="Times New Roman" w:hAnsi="Times New Roman" w:cs="Times New Roman"/>
                <w:sz w:val="18"/>
                <w:szCs w:val="18"/>
                <w:lang w:val="en-GB"/>
              </w:rPr>
              <w:t>]</w:t>
            </w:r>
          </w:p>
        </w:tc>
        <w:tc>
          <w:tcPr>
            <w:tcW w:w="1144" w:type="dxa"/>
            <w:vAlign w:val="center"/>
          </w:tcPr>
          <w:p w:rsidR="0025522A" w:rsidRPr="000D0028" w:rsidRDefault="0025522A" w:rsidP="00167411">
            <w:pPr>
              <w:ind w:firstLine="0"/>
              <w:jc w:val="center"/>
              <w:rPr>
                <w:rFonts w:ascii="Times New Roman" w:hAnsi="Times New Roman" w:cs="Times New Roman"/>
                <w:sz w:val="18"/>
                <w:szCs w:val="18"/>
                <w:lang w:val="en-GB"/>
              </w:rPr>
            </w:pPr>
            <w:r w:rsidRPr="000D0028">
              <w:rPr>
                <w:rFonts w:ascii="Times New Roman" w:hAnsi="Times New Roman" w:cs="Times New Roman"/>
                <w:sz w:val="18"/>
                <w:szCs w:val="18"/>
                <w:lang w:val="en-GB"/>
              </w:rPr>
              <w:t>Diameter of sleeve [mm]</w:t>
            </w:r>
          </w:p>
        </w:tc>
        <w:tc>
          <w:tcPr>
            <w:tcW w:w="1985" w:type="dxa"/>
            <w:vAlign w:val="center"/>
          </w:tcPr>
          <w:p w:rsidR="0025522A" w:rsidRPr="000D0028" w:rsidRDefault="0025522A" w:rsidP="00167411">
            <w:pPr>
              <w:ind w:firstLine="0"/>
              <w:jc w:val="center"/>
              <w:rPr>
                <w:rFonts w:ascii="Times New Roman" w:hAnsi="Times New Roman" w:cs="Times New Roman"/>
                <w:sz w:val="18"/>
                <w:szCs w:val="18"/>
                <w:lang w:val="en-GB"/>
              </w:rPr>
            </w:pPr>
            <w:r w:rsidRPr="000D0028">
              <w:rPr>
                <w:rFonts w:ascii="Times New Roman" w:hAnsi="Times New Roman" w:cs="Times New Roman"/>
                <w:sz w:val="18"/>
                <w:szCs w:val="18"/>
                <w:lang w:val="en-GB"/>
              </w:rPr>
              <w:t>Diameter of cone-shaped body [mm]</w:t>
            </w:r>
          </w:p>
        </w:tc>
        <w:tc>
          <w:tcPr>
            <w:tcW w:w="1417" w:type="dxa"/>
            <w:vAlign w:val="center"/>
          </w:tcPr>
          <w:p w:rsidR="0025522A" w:rsidRPr="000D0028" w:rsidRDefault="0025522A" w:rsidP="00167411">
            <w:pPr>
              <w:ind w:firstLine="0"/>
              <w:jc w:val="center"/>
              <w:rPr>
                <w:rFonts w:ascii="Times New Roman" w:hAnsi="Times New Roman" w:cs="Times New Roman"/>
                <w:sz w:val="18"/>
                <w:szCs w:val="18"/>
                <w:lang w:val="en-GB"/>
              </w:rPr>
            </w:pPr>
            <w:r w:rsidRPr="000D0028">
              <w:rPr>
                <w:rFonts w:ascii="Times New Roman" w:hAnsi="Times New Roman" w:cs="Times New Roman"/>
                <w:sz w:val="18"/>
                <w:szCs w:val="18"/>
                <w:lang w:val="en-GB"/>
              </w:rPr>
              <w:t>Diameter of bolt</w:t>
            </w:r>
          </w:p>
        </w:tc>
        <w:tc>
          <w:tcPr>
            <w:tcW w:w="993" w:type="dxa"/>
            <w:vAlign w:val="center"/>
          </w:tcPr>
          <w:p w:rsidR="0025522A" w:rsidRPr="000D0028" w:rsidRDefault="0025522A" w:rsidP="00167411">
            <w:pPr>
              <w:ind w:firstLine="0"/>
              <w:jc w:val="center"/>
              <w:rPr>
                <w:rFonts w:ascii="Times New Roman" w:hAnsi="Times New Roman" w:cs="Times New Roman"/>
                <w:sz w:val="18"/>
                <w:szCs w:val="18"/>
                <w:lang w:val="en-GB"/>
              </w:rPr>
            </w:pPr>
            <w:r w:rsidRPr="000D0028">
              <w:rPr>
                <w:rFonts w:ascii="Times New Roman" w:hAnsi="Times New Roman" w:cs="Times New Roman"/>
                <w:sz w:val="18"/>
                <w:szCs w:val="18"/>
                <w:lang w:val="en-GB"/>
              </w:rPr>
              <w:t>Grouting</w:t>
            </w:r>
          </w:p>
        </w:tc>
      </w:tr>
      <w:tr w:rsidR="0025522A" w:rsidRPr="000D0028" w:rsidTr="00167411">
        <w:trPr>
          <w:jc w:val="center"/>
        </w:trPr>
        <w:tc>
          <w:tcPr>
            <w:tcW w:w="850" w:type="dxa"/>
            <w:vAlign w:val="center"/>
          </w:tcPr>
          <w:p w:rsidR="0025522A" w:rsidRPr="000D0028" w:rsidRDefault="0025522A" w:rsidP="00167411">
            <w:pPr>
              <w:ind w:firstLine="0"/>
              <w:jc w:val="center"/>
              <w:rPr>
                <w:rFonts w:ascii="Times New Roman" w:hAnsi="Times New Roman" w:cs="Times New Roman"/>
                <w:sz w:val="18"/>
                <w:szCs w:val="18"/>
                <w:lang w:val="en-GB"/>
              </w:rPr>
            </w:pPr>
            <w:r w:rsidRPr="000D0028">
              <w:rPr>
                <w:rFonts w:ascii="Times New Roman" w:hAnsi="Times New Roman" w:cs="Times New Roman"/>
                <w:sz w:val="18"/>
                <w:szCs w:val="18"/>
                <w:lang w:val="en-GB"/>
              </w:rPr>
              <w:t>S 1</w:t>
            </w:r>
          </w:p>
        </w:tc>
        <w:tc>
          <w:tcPr>
            <w:tcW w:w="1276" w:type="dxa"/>
            <w:vAlign w:val="center"/>
          </w:tcPr>
          <w:p w:rsidR="0025522A" w:rsidRPr="000D0028" w:rsidRDefault="0025522A" w:rsidP="00167411">
            <w:pPr>
              <w:ind w:firstLine="0"/>
              <w:jc w:val="center"/>
              <w:rPr>
                <w:rFonts w:ascii="Times New Roman" w:hAnsi="Times New Roman" w:cs="Times New Roman"/>
                <w:sz w:val="18"/>
                <w:szCs w:val="18"/>
                <w:lang w:val="en-GB"/>
              </w:rPr>
            </w:pPr>
            <w:r w:rsidRPr="000D0028">
              <w:rPr>
                <w:rFonts w:ascii="Times New Roman" w:hAnsi="Times New Roman" w:cs="Times New Roman"/>
                <w:sz w:val="18"/>
                <w:szCs w:val="18"/>
                <w:lang w:val="en-GB"/>
              </w:rPr>
              <w:t>278.2</w:t>
            </w:r>
          </w:p>
        </w:tc>
        <w:tc>
          <w:tcPr>
            <w:tcW w:w="1144" w:type="dxa"/>
            <w:vAlign w:val="center"/>
          </w:tcPr>
          <w:p w:rsidR="0025522A" w:rsidRPr="000D0028" w:rsidRDefault="0025522A" w:rsidP="00167411">
            <w:pPr>
              <w:ind w:firstLine="0"/>
              <w:jc w:val="center"/>
              <w:rPr>
                <w:rFonts w:ascii="Times New Roman" w:hAnsi="Times New Roman" w:cs="Times New Roman"/>
                <w:sz w:val="18"/>
                <w:szCs w:val="18"/>
                <w:lang w:val="en-GB"/>
              </w:rPr>
            </w:pPr>
            <w:r w:rsidRPr="000D0028">
              <w:rPr>
                <w:rFonts w:ascii="Times New Roman" w:hAnsi="Times New Roman" w:cs="Times New Roman"/>
                <w:sz w:val="18"/>
                <w:szCs w:val="18"/>
                <w:lang w:val="en-GB"/>
              </w:rPr>
              <w:t>32</w:t>
            </w:r>
          </w:p>
        </w:tc>
        <w:tc>
          <w:tcPr>
            <w:tcW w:w="1985" w:type="dxa"/>
            <w:vAlign w:val="center"/>
          </w:tcPr>
          <w:p w:rsidR="0025522A" w:rsidRPr="000D0028" w:rsidRDefault="0025522A" w:rsidP="00167411">
            <w:pPr>
              <w:ind w:firstLine="0"/>
              <w:jc w:val="center"/>
              <w:rPr>
                <w:rFonts w:ascii="Times New Roman" w:hAnsi="Times New Roman" w:cs="Times New Roman"/>
                <w:sz w:val="18"/>
                <w:szCs w:val="18"/>
                <w:lang w:val="en-GB"/>
              </w:rPr>
            </w:pPr>
            <w:r w:rsidRPr="000D0028">
              <w:rPr>
                <w:rFonts w:ascii="Times New Roman" w:hAnsi="Times New Roman" w:cs="Times New Roman"/>
                <w:sz w:val="18"/>
                <w:szCs w:val="18"/>
                <w:lang w:val="en-GB"/>
              </w:rPr>
              <w:t>32</w:t>
            </w:r>
          </w:p>
        </w:tc>
        <w:tc>
          <w:tcPr>
            <w:tcW w:w="1417" w:type="dxa"/>
            <w:vAlign w:val="center"/>
          </w:tcPr>
          <w:p w:rsidR="0025522A" w:rsidRPr="000D0028" w:rsidRDefault="0025522A" w:rsidP="00167411">
            <w:pPr>
              <w:ind w:firstLine="0"/>
              <w:jc w:val="center"/>
              <w:rPr>
                <w:rFonts w:ascii="Times New Roman" w:hAnsi="Times New Roman" w:cs="Times New Roman"/>
                <w:sz w:val="18"/>
                <w:szCs w:val="18"/>
                <w:lang w:val="en-GB"/>
              </w:rPr>
            </w:pPr>
            <w:r w:rsidRPr="000D0028">
              <w:rPr>
                <w:rFonts w:ascii="Times New Roman" w:hAnsi="Times New Roman" w:cs="Times New Roman"/>
                <w:sz w:val="18"/>
                <w:szCs w:val="18"/>
                <w:lang w:val="en-GB"/>
              </w:rPr>
              <w:t>20</w:t>
            </w:r>
          </w:p>
        </w:tc>
        <w:tc>
          <w:tcPr>
            <w:tcW w:w="993" w:type="dxa"/>
            <w:vAlign w:val="center"/>
          </w:tcPr>
          <w:p w:rsidR="0025522A" w:rsidRPr="000D0028" w:rsidRDefault="0025522A" w:rsidP="00167411">
            <w:pPr>
              <w:ind w:firstLine="0"/>
              <w:jc w:val="center"/>
              <w:rPr>
                <w:rFonts w:ascii="Times New Roman" w:hAnsi="Times New Roman" w:cs="Times New Roman"/>
                <w:sz w:val="18"/>
                <w:szCs w:val="18"/>
                <w:lang w:val="en-GB"/>
              </w:rPr>
            </w:pPr>
            <w:r w:rsidRPr="000D0028">
              <w:rPr>
                <w:rFonts w:ascii="Times New Roman" w:hAnsi="Times New Roman" w:cs="Times New Roman"/>
                <w:sz w:val="18"/>
                <w:szCs w:val="18"/>
                <w:lang w:val="en-GB"/>
              </w:rPr>
              <w:t>Yes</w:t>
            </w:r>
          </w:p>
        </w:tc>
      </w:tr>
      <w:tr w:rsidR="0025522A" w:rsidRPr="000D0028" w:rsidTr="00167411">
        <w:trPr>
          <w:jc w:val="center"/>
        </w:trPr>
        <w:tc>
          <w:tcPr>
            <w:tcW w:w="850" w:type="dxa"/>
            <w:vAlign w:val="center"/>
          </w:tcPr>
          <w:p w:rsidR="0025522A" w:rsidRPr="000D0028" w:rsidRDefault="0025522A" w:rsidP="00167411">
            <w:pPr>
              <w:ind w:firstLine="0"/>
              <w:jc w:val="center"/>
              <w:rPr>
                <w:rFonts w:ascii="Times New Roman" w:hAnsi="Times New Roman" w:cs="Times New Roman"/>
                <w:sz w:val="18"/>
                <w:szCs w:val="18"/>
                <w:lang w:val="en-GB"/>
              </w:rPr>
            </w:pPr>
            <w:r w:rsidRPr="000D0028">
              <w:rPr>
                <w:rFonts w:ascii="Times New Roman" w:hAnsi="Times New Roman" w:cs="Times New Roman"/>
                <w:sz w:val="18"/>
                <w:szCs w:val="18"/>
                <w:lang w:val="en-GB"/>
              </w:rPr>
              <w:t>S 2</w:t>
            </w:r>
          </w:p>
        </w:tc>
        <w:tc>
          <w:tcPr>
            <w:tcW w:w="1276" w:type="dxa"/>
            <w:vAlign w:val="center"/>
          </w:tcPr>
          <w:p w:rsidR="0025522A" w:rsidRPr="000D0028" w:rsidRDefault="0025522A" w:rsidP="00167411">
            <w:pPr>
              <w:ind w:firstLine="0"/>
              <w:jc w:val="center"/>
              <w:rPr>
                <w:rFonts w:ascii="Times New Roman" w:hAnsi="Times New Roman" w:cs="Times New Roman"/>
                <w:sz w:val="18"/>
                <w:szCs w:val="18"/>
                <w:lang w:val="en-GB"/>
              </w:rPr>
            </w:pPr>
            <w:r w:rsidRPr="000D0028">
              <w:rPr>
                <w:rFonts w:ascii="Times New Roman" w:hAnsi="Times New Roman" w:cs="Times New Roman"/>
                <w:sz w:val="18"/>
                <w:szCs w:val="18"/>
                <w:lang w:val="en-GB"/>
              </w:rPr>
              <w:t>267.6</w:t>
            </w:r>
          </w:p>
        </w:tc>
        <w:tc>
          <w:tcPr>
            <w:tcW w:w="1144" w:type="dxa"/>
            <w:vAlign w:val="center"/>
          </w:tcPr>
          <w:p w:rsidR="0025522A" w:rsidRPr="000D0028" w:rsidRDefault="0025522A" w:rsidP="00167411">
            <w:pPr>
              <w:ind w:firstLine="0"/>
              <w:jc w:val="center"/>
              <w:rPr>
                <w:rFonts w:ascii="Times New Roman" w:hAnsi="Times New Roman" w:cs="Times New Roman"/>
                <w:sz w:val="18"/>
                <w:szCs w:val="18"/>
                <w:lang w:val="en-GB"/>
              </w:rPr>
            </w:pPr>
            <w:r w:rsidRPr="000D0028">
              <w:rPr>
                <w:rFonts w:ascii="Times New Roman" w:hAnsi="Times New Roman" w:cs="Times New Roman"/>
                <w:sz w:val="18"/>
                <w:szCs w:val="18"/>
                <w:lang w:val="en-GB"/>
              </w:rPr>
              <w:t>32</w:t>
            </w:r>
          </w:p>
        </w:tc>
        <w:tc>
          <w:tcPr>
            <w:tcW w:w="1985" w:type="dxa"/>
            <w:vAlign w:val="center"/>
          </w:tcPr>
          <w:p w:rsidR="0025522A" w:rsidRPr="000D0028" w:rsidRDefault="0025522A" w:rsidP="00167411">
            <w:pPr>
              <w:ind w:firstLine="0"/>
              <w:jc w:val="center"/>
              <w:rPr>
                <w:rFonts w:ascii="Times New Roman" w:hAnsi="Times New Roman" w:cs="Times New Roman"/>
                <w:sz w:val="18"/>
                <w:szCs w:val="18"/>
                <w:lang w:val="en-GB"/>
              </w:rPr>
            </w:pPr>
            <w:r w:rsidRPr="000D0028">
              <w:rPr>
                <w:rFonts w:ascii="Times New Roman" w:hAnsi="Times New Roman" w:cs="Times New Roman"/>
                <w:sz w:val="18"/>
                <w:szCs w:val="18"/>
                <w:lang w:val="en-GB"/>
              </w:rPr>
              <w:t>32</w:t>
            </w:r>
          </w:p>
        </w:tc>
        <w:tc>
          <w:tcPr>
            <w:tcW w:w="1417" w:type="dxa"/>
            <w:vAlign w:val="center"/>
          </w:tcPr>
          <w:p w:rsidR="0025522A" w:rsidRPr="000D0028" w:rsidRDefault="0025522A" w:rsidP="00167411">
            <w:pPr>
              <w:ind w:firstLine="0"/>
              <w:jc w:val="center"/>
              <w:rPr>
                <w:rFonts w:ascii="Times New Roman" w:hAnsi="Times New Roman" w:cs="Times New Roman"/>
                <w:sz w:val="18"/>
                <w:szCs w:val="18"/>
                <w:lang w:val="en-GB"/>
              </w:rPr>
            </w:pPr>
            <w:r w:rsidRPr="000D0028">
              <w:rPr>
                <w:rFonts w:ascii="Times New Roman" w:hAnsi="Times New Roman" w:cs="Times New Roman"/>
                <w:sz w:val="18"/>
                <w:szCs w:val="18"/>
                <w:lang w:val="en-GB"/>
              </w:rPr>
              <w:t>20</w:t>
            </w:r>
          </w:p>
        </w:tc>
        <w:tc>
          <w:tcPr>
            <w:tcW w:w="993" w:type="dxa"/>
            <w:vAlign w:val="center"/>
          </w:tcPr>
          <w:p w:rsidR="0025522A" w:rsidRPr="000D0028" w:rsidRDefault="0025522A" w:rsidP="00167411">
            <w:pPr>
              <w:ind w:firstLine="0"/>
              <w:jc w:val="center"/>
              <w:rPr>
                <w:rFonts w:ascii="Times New Roman" w:hAnsi="Times New Roman" w:cs="Times New Roman"/>
                <w:sz w:val="18"/>
                <w:szCs w:val="18"/>
                <w:lang w:val="en-GB"/>
              </w:rPr>
            </w:pPr>
            <w:r w:rsidRPr="000D0028">
              <w:rPr>
                <w:rFonts w:ascii="Times New Roman" w:hAnsi="Times New Roman" w:cs="Times New Roman"/>
                <w:sz w:val="18"/>
                <w:szCs w:val="18"/>
                <w:lang w:val="en-GB"/>
              </w:rPr>
              <w:t>No</w:t>
            </w:r>
          </w:p>
        </w:tc>
      </w:tr>
      <w:tr w:rsidR="0025522A" w:rsidRPr="000D0028" w:rsidTr="00167411">
        <w:trPr>
          <w:jc w:val="center"/>
        </w:trPr>
        <w:tc>
          <w:tcPr>
            <w:tcW w:w="850" w:type="dxa"/>
            <w:vAlign w:val="center"/>
          </w:tcPr>
          <w:p w:rsidR="0025522A" w:rsidRPr="000D0028" w:rsidRDefault="0025522A" w:rsidP="00167411">
            <w:pPr>
              <w:ind w:firstLine="0"/>
              <w:jc w:val="center"/>
              <w:rPr>
                <w:rFonts w:ascii="Times New Roman" w:hAnsi="Times New Roman" w:cs="Times New Roman"/>
                <w:sz w:val="18"/>
                <w:szCs w:val="18"/>
                <w:lang w:val="en-GB"/>
              </w:rPr>
            </w:pPr>
            <w:r w:rsidRPr="000D0028">
              <w:rPr>
                <w:rFonts w:ascii="Times New Roman" w:hAnsi="Times New Roman" w:cs="Times New Roman"/>
                <w:sz w:val="18"/>
                <w:szCs w:val="18"/>
                <w:lang w:val="en-GB"/>
              </w:rPr>
              <w:t>S 3</w:t>
            </w:r>
          </w:p>
        </w:tc>
        <w:tc>
          <w:tcPr>
            <w:tcW w:w="1276" w:type="dxa"/>
            <w:vAlign w:val="center"/>
          </w:tcPr>
          <w:p w:rsidR="0025522A" w:rsidRPr="000D0028" w:rsidRDefault="0025522A" w:rsidP="00167411">
            <w:pPr>
              <w:ind w:firstLine="0"/>
              <w:jc w:val="center"/>
              <w:rPr>
                <w:rFonts w:ascii="Times New Roman" w:hAnsi="Times New Roman" w:cs="Times New Roman"/>
                <w:sz w:val="18"/>
                <w:szCs w:val="18"/>
                <w:lang w:val="en-GB"/>
              </w:rPr>
            </w:pPr>
            <w:r w:rsidRPr="000D0028">
              <w:rPr>
                <w:rFonts w:ascii="Times New Roman" w:hAnsi="Times New Roman" w:cs="Times New Roman"/>
                <w:sz w:val="18"/>
                <w:szCs w:val="18"/>
                <w:lang w:val="en-GB"/>
              </w:rPr>
              <w:t>272.7</w:t>
            </w:r>
          </w:p>
        </w:tc>
        <w:tc>
          <w:tcPr>
            <w:tcW w:w="1144" w:type="dxa"/>
            <w:vAlign w:val="center"/>
          </w:tcPr>
          <w:p w:rsidR="0025522A" w:rsidRPr="000D0028" w:rsidRDefault="0025522A" w:rsidP="00167411">
            <w:pPr>
              <w:ind w:firstLine="0"/>
              <w:jc w:val="center"/>
              <w:rPr>
                <w:rFonts w:ascii="Times New Roman" w:hAnsi="Times New Roman" w:cs="Times New Roman"/>
                <w:sz w:val="18"/>
                <w:szCs w:val="18"/>
                <w:lang w:val="en-GB"/>
              </w:rPr>
            </w:pPr>
            <w:r w:rsidRPr="000D0028">
              <w:rPr>
                <w:rFonts w:ascii="Times New Roman" w:hAnsi="Times New Roman" w:cs="Times New Roman"/>
                <w:sz w:val="18"/>
                <w:szCs w:val="18"/>
                <w:lang w:val="en-GB"/>
              </w:rPr>
              <w:t>32</w:t>
            </w:r>
          </w:p>
        </w:tc>
        <w:tc>
          <w:tcPr>
            <w:tcW w:w="1985" w:type="dxa"/>
            <w:vAlign w:val="center"/>
          </w:tcPr>
          <w:p w:rsidR="0025522A" w:rsidRPr="000D0028" w:rsidRDefault="0025522A" w:rsidP="00167411">
            <w:pPr>
              <w:ind w:firstLine="0"/>
              <w:jc w:val="center"/>
              <w:rPr>
                <w:rFonts w:ascii="Times New Roman" w:hAnsi="Times New Roman" w:cs="Times New Roman"/>
                <w:sz w:val="18"/>
                <w:szCs w:val="18"/>
                <w:lang w:val="en-GB"/>
              </w:rPr>
            </w:pPr>
            <w:r w:rsidRPr="000D0028">
              <w:rPr>
                <w:rFonts w:ascii="Times New Roman" w:hAnsi="Times New Roman" w:cs="Times New Roman"/>
                <w:sz w:val="18"/>
                <w:szCs w:val="18"/>
                <w:lang w:val="en-GB"/>
              </w:rPr>
              <w:t>32</w:t>
            </w:r>
          </w:p>
        </w:tc>
        <w:tc>
          <w:tcPr>
            <w:tcW w:w="1417" w:type="dxa"/>
            <w:vAlign w:val="center"/>
          </w:tcPr>
          <w:p w:rsidR="0025522A" w:rsidRPr="000D0028" w:rsidRDefault="0025522A" w:rsidP="00167411">
            <w:pPr>
              <w:ind w:firstLine="0"/>
              <w:jc w:val="center"/>
              <w:rPr>
                <w:rFonts w:ascii="Times New Roman" w:hAnsi="Times New Roman" w:cs="Times New Roman"/>
                <w:sz w:val="18"/>
                <w:szCs w:val="18"/>
                <w:lang w:val="en-GB"/>
              </w:rPr>
            </w:pPr>
            <w:r w:rsidRPr="000D0028">
              <w:rPr>
                <w:rFonts w:ascii="Times New Roman" w:hAnsi="Times New Roman" w:cs="Times New Roman"/>
                <w:sz w:val="18"/>
                <w:szCs w:val="18"/>
                <w:lang w:val="en-GB"/>
              </w:rPr>
              <w:t>20</w:t>
            </w:r>
          </w:p>
        </w:tc>
        <w:tc>
          <w:tcPr>
            <w:tcW w:w="993" w:type="dxa"/>
            <w:vAlign w:val="center"/>
          </w:tcPr>
          <w:p w:rsidR="0025522A" w:rsidRPr="000D0028" w:rsidRDefault="0025522A" w:rsidP="00167411">
            <w:pPr>
              <w:ind w:firstLine="0"/>
              <w:jc w:val="center"/>
              <w:rPr>
                <w:rFonts w:ascii="Times New Roman" w:hAnsi="Times New Roman" w:cs="Times New Roman"/>
                <w:sz w:val="18"/>
                <w:szCs w:val="18"/>
                <w:lang w:val="en-GB"/>
              </w:rPr>
            </w:pPr>
            <w:r w:rsidRPr="000D0028">
              <w:rPr>
                <w:rFonts w:ascii="Times New Roman" w:hAnsi="Times New Roman" w:cs="Times New Roman"/>
                <w:sz w:val="18"/>
                <w:szCs w:val="18"/>
                <w:lang w:val="en-GB"/>
              </w:rPr>
              <w:t>No</w:t>
            </w:r>
          </w:p>
        </w:tc>
      </w:tr>
    </w:tbl>
    <w:p w:rsidR="00992C56" w:rsidRPr="000D0028" w:rsidRDefault="00992C56" w:rsidP="00F260CF">
      <w:pPr>
        <w:widowControl/>
        <w:spacing w:before="200"/>
        <w:ind w:firstLine="561"/>
        <w:jc w:val="center"/>
        <w:rPr>
          <w:szCs w:val="22"/>
          <w:lang w:val="en-GB"/>
        </w:rPr>
      </w:pPr>
      <w:r w:rsidRPr="000D0028">
        <w:rPr>
          <w:noProof/>
          <w:szCs w:val="22"/>
          <w:lang w:val="en-GB"/>
        </w:rPr>
        <w:drawing>
          <wp:inline distT="0" distB="0" distL="0" distR="0" wp14:anchorId="22BB48D3" wp14:editId="05E58B4A">
            <wp:extent cx="2156074" cy="2092147"/>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bmp"/>
                    <pic:cNvPicPr/>
                  </pic:nvPicPr>
                  <pic:blipFill rotWithShape="1">
                    <a:blip r:embed="rId6" cstate="print">
                      <a:extLst>
                        <a:ext uri="{28A0092B-C50C-407E-A947-70E740481C1C}">
                          <a14:useLocalDpi xmlns:a14="http://schemas.microsoft.com/office/drawing/2010/main" val="0"/>
                        </a:ext>
                      </a:extLst>
                    </a:blip>
                    <a:srcRect l="5238" t="2965" r="6177"/>
                    <a:stretch/>
                  </pic:blipFill>
                  <pic:spPr bwMode="auto">
                    <a:xfrm>
                      <a:off x="0" y="0"/>
                      <a:ext cx="2163723" cy="2099569"/>
                    </a:xfrm>
                    <a:prstGeom prst="rect">
                      <a:avLst/>
                    </a:prstGeom>
                    <a:ln>
                      <a:noFill/>
                    </a:ln>
                    <a:extLst>
                      <a:ext uri="{53640926-AAD7-44D8-BBD7-CCE9431645EC}">
                        <a14:shadowObscured xmlns:a14="http://schemas.microsoft.com/office/drawing/2010/main"/>
                      </a:ext>
                    </a:extLst>
                  </pic:spPr>
                </pic:pic>
              </a:graphicData>
            </a:graphic>
          </wp:inline>
        </w:drawing>
      </w:r>
    </w:p>
    <w:p w:rsidR="00992C56" w:rsidRPr="000D0028" w:rsidRDefault="00F260CF" w:rsidP="00F260CF">
      <w:pPr>
        <w:widowControl/>
        <w:spacing w:after="120"/>
        <w:ind w:firstLine="561"/>
        <w:jc w:val="center"/>
        <w:rPr>
          <w:sz w:val="18"/>
          <w:szCs w:val="18"/>
          <w:lang w:val="en-GB"/>
        </w:rPr>
      </w:pPr>
      <w:r w:rsidRPr="000D0028">
        <w:rPr>
          <w:smallCaps/>
          <w:sz w:val="18"/>
          <w:szCs w:val="18"/>
          <w:lang w:val="en-GB"/>
        </w:rPr>
        <w:t>Fig</w:t>
      </w:r>
      <w:r w:rsidRPr="000D0028">
        <w:rPr>
          <w:sz w:val="18"/>
          <w:szCs w:val="18"/>
          <w:lang w:val="en-GB"/>
        </w:rPr>
        <w:t>. 1. Sample figure</w:t>
      </w:r>
      <w:r w:rsidR="003F155A">
        <w:rPr>
          <w:sz w:val="18"/>
          <w:szCs w:val="18"/>
          <w:lang w:val="en-GB"/>
        </w:rPr>
        <w:t>.</w:t>
      </w:r>
      <w:bookmarkStart w:id="0" w:name="_GoBack"/>
      <w:bookmarkEnd w:id="0"/>
    </w:p>
    <w:p w:rsidR="00F260CF" w:rsidRPr="000D0028" w:rsidRDefault="00F260CF" w:rsidP="00167411">
      <w:pPr>
        <w:rPr>
          <w:lang w:val="en-GB"/>
        </w:rPr>
      </w:pPr>
      <w:r w:rsidRPr="000D0028">
        <w:rPr>
          <w:lang w:val="en-GB"/>
        </w:rPr>
        <w:t xml:space="preserve">Figures should be provided as camera-ready originals (see Fig. 1). The authors are kindly requested to enclose the figures in separate files, in one of the following formats: PostScript or EPS, WMF, EMF, JPG, GIF, PCX, TIFF or BMP with resolution </w:t>
      </w:r>
      <w:r w:rsidRPr="000D0028">
        <w:rPr>
          <w:b/>
          <w:lang w:val="en-GB"/>
        </w:rPr>
        <w:t>min. 300 DPI</w:t>
      </w:r>
      <w:r w:rsidRPr="000D0028">
        <w:rPr>
          <w:lang w:val="en-GB"/>
        </w:rPr>
        <w:t xml:space="preserve"> – only in final (accepted for publication) version of the article.</w:t>
      </w:r>
    </w:p>
    <w:p w:rsidR="00F260CF" w:rsidRPr="000D0028" w:rsidRDefault="00F260CF" w:rsidP="003F155A">
      <w:pPr>
        <w:pStyle w:val="Nagwek1"/>
      </w:pPr>
      <w:r w:rsidRPr="000D0028">
        <w:t>References</w:t>
      </w:r>
    </w:p>
    <w:p w:rsidR="0025522A" w:rsidRPr="000D0028" w:rsidRDefault="0025522A" w:rsidP="00167411">
      <w:pPr>
        <w:pStyle w:val="References"/>
        <w:rPr>
          <w:lang w:val="en-GB"/>
        </w:rPr>
      </w:pPr>
      <w:r w:rsidRPr="000D0028">
        <w:rPr>
          <w:lang w:val="en-GB"/>
        </w:rPr>
        <w:t>[1]</w:t>
      </w:r>
      <w:r w:rsidRPr="000D0028">
        <w:rPr>
          <w:lang w:val="en-GB"/>
        </w:rPr>
        <w:tab/>
        <w:t xml:space="preserve">Timoshenko S., </w:t>
      </w:r>
      <w:proofErr w:type="spellStart"/>
      <w:r w:rsidRPr="000D0028">
        <w:rPr>
          <w:lang w:val="en-GB"/>
        </w:rPr>
        <w:t>Woinowsky</w:t>
      </w:r>
      <w:proofErr w:type="spellEnd"/>
      <w:r w:rsidRPr="000D0028">
        <w:rPr>
          <w:lang w:val="en-GB"/>
        </w:rPr>
        <w:t xml:space="preserve">-Krieger S., </w:t>
      </w:r>
      <w:r w:rsidRPr="000D0028">
        <w:rPr>
          <w:i/>
          <w:iCs/>
          <w:lang w:val="en-GB"/>
        </w:rPr>
        <w:t>Theory of Plates and Shells</w:t>
      </w:r>
      <w:r w:rsidRPr="000D0028">
        <w:rPr>
          <w:lang w:val="en-GB"/>
        </w:rPr>
        <w:t>, 2</w:t>
      </w:r>
      <w:r w:rsidRPr="000D0028">
        <w:rPr>
          <w:vertAlign w:val="superscript"/>
          <w:lang w:val="en-GB"/>
        </w:rPr>
        <w:t>nd</w:t>
      </w:r>
      <w:r w:rsidRPr="000D0028">
        <w:rPr>
          <w:lang w:val="en-GB"/>
        </w:rPr>
        <w:t xml:space="preserve"> ed., McGraw Hill, New York, 122–131, 1991.</w:t>
      </w:r>
    </w:p>
    <w:p w:rsidR="0025522A" w:rsidRPr="000D0028" w:rsidRDefault="0025522A" w:rsidP="00167411">
      <w:pPr>
        <w:pStyle w:val="References"/>
        <w:rPr>
          <w:lang w:val="en-GB"/>
        </w:rPr>
      </w:pPr>
      <w:r w:rsidRPr="000D0028">
        <w:rPr>
          <w:lang w:val="en-GB"/>
        </w:rPr>
        <w:t>[2]</w:t>
      </w:r>
      <w:r w:rsidRPr="000D0028">
        <w:rPr>
          <w:lang w:val="en-GB"/>
        </w:rPr>
        <w:tab/>
      </w:r>
      <w:proofErr w:type="spellStart"/>
      <w:r w:rsidRPr="000D0028">
        <w:rPr>
          <w:lang w:val="en-GB"/>
        </w:rPr>
        <w:t>Zienkiewicz</w:t>
      </w:r>
      <w:proofErr w:type="spellEnd"/>
      <w:r w:rsidRPr="000D0028">
        <w:rPr>
          <w:lang w:val="en-GB"/>
        </w:rPr>
        <w:t xml:space="preserve"> O.C., Zhu J.Z., </w:t>
      </w:r>
      <w:r w:rsidRPr="000D0028">
        <w:rPr>
          <w:i/>
          <w:lang w:val="en-GB"/>
        </w:rPr>
        <w:t>A simple error estimator and adaptive procedure for practical engineering analysis</w:t>
      </w:r>
      <w:r w:rsidRPr="000D0028">
        <w:rPr>
          <w:lang w:val="en-GB"/>
        </w:rPr>
        <w:t xml:space="preserve">, </w:t>
      </w:r>
      <w:r w:rsidR="00F260CF" w:rsidRPr="000D0028">
        <w:rPr>
          <w:rStyle w:val="st"/>
          <w:lang w:val="en-GB"/>
        </w:rPr>
        <w:t>International Journal for Numerical Methods in Engineering</w:t>
      </w:r>
      <w:r w:rsidRPr="000D0028">
        <w:rPr>
          <w:lang w:val="en-GB"/>
        </w:rPr>
        <w:t xml:space="preserve">, </w:t>
      </w:r>
      <w:r w:rsidRPr="000D0028">
        <w:rPr>
          <w:b/>
          <w:bCs/>
          <w:lang w:val="en-GB"/>
        </w:rPr>
        <w:t>24</w:t>
      </w:r>
      <w:r w:rsidRPr="000D0028">
        <w:rPr>
          <w:lang w:val="en-GB"/>
        </w:rPr>
        <w:t>(2): 334–357, 1987.</w:t>
      </w:r>
    </w:p>
    <w:sectPr w:rsidR="0025522A" w:rsidRPr="000D0028" w:rsidSect="006C021B">
      <w:pgSz w:w="9639" w:h="13608" w:code="13"/>
      <w:pgMar w:top="1361" w:right="1021" w:bottom="1134" w:left="1021" w:header="709" w:footer="709" w:gutter="0"/>
      <w:pgNumType w:start="1"/>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10002FF" w:usb1="4000ACFF" w:usb2="00000009" w:usb3="00000000" w:csb0="0000019F" w:csb1="00000000"/>
  </w:font>
  <w:font w:name="SimHei">
    <w:altName w:val="Arial Unicode MS"/>
    <w:panose1 w:val="02010600030101010101"/>
    <w:charset w:val="86"/>
    <w:family w:val="modern"/>
    <w:notTrueType/>
    <w:pitch w:val="fixed"/>
    <w:sig w:usb0="00000000" w:usb1="080E0000" w:usb2="00000010" w:usb3="00000000" w:csb0="00040000" w:csb1="00000000"/>
  </w:font>
  <w:font w:name="PLRoman9-Regular">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7EA"/>
    <w:rsid w:val="000648AD"/>
    <w:rsid w:val="000C302D"/>
    <w:rsid w:val="000D0028"/>
    <w:rsid w:val="00167411"/>
    <w:rsid w:val="001E7000"/>
    <w:rsid w:val="0025522A"/>
    <w:rsid w:val="00276F7E"/>
    <w:rsid w:val="003972A9"/>
    <w:rsid w:val="003F155A"/>
    <w:rsid w:val="004B17F7"/>
    <w:rsid w:val="004C7878"/>
    <w:rsid w:val="0056479B"/>
    <w:rsid w:val="006C021B"/>
    <w:rsid w:val="006E7FE0"/>
    <w:rsid w:val="007238F0"/>
    <w:rsid w:val="007E38DE"/>
    <w:rsid w:val="00840C2C"/>
    <w:rsid w:val="00881225"/>
    <w:rsid w:val="00896998"/>
    <w:rsid w:val="008E6334"/>
    <w:rsid w:val="00910404"/>
    <w:rsid w:val="009217EA"/>
    <w:rsid w:val="00992C56"/>
    <w:rsid w:val="00A36566"/>
    <w:rsid w:val="00A82E57"/>
    <w:rsid w:val="00AA159D"/>
    <w:rsid w:val="00AB5D72"/>
    <w:rsid w:val="00AC3305"/>
    <w:rsid w:val="00AF701E"/>
    <w:rsid w:val="00B01E09"/>
    <w:rsid w:val="00B07239"/>
    <w:rsid w:val="00B52EDA"/>
    <w:rsid w:val="00C548D5"/>
    <w:rsid w:val="00C61A1C"/>
    <w:rsid w:val="00CB7CA2"/>
    <w:rsid w:val="00F260CF"/>
    <w:rsid w:val="00F339D9"/>
    <w:rsid w:val="00F91F07"/>
    <w:rsid w:val="00F95C5B"/>
    <w:rsid w:val="00FF3786"/>
    <w:rsid w:val="00FF70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155A"/>
    <w:pPr>
      <w:widowControl w:val="0"/>
      <w:autoSpaceDE w:val="0"/>
      <w:autoSpaceDN w:val="0"/>
      <w:adjustRightInd w:val="0"/>
      <w:spacing w:line="276" w:lineRule="auto"/>
      <w:ind w:firstLine="397"/>
      <w:jc w:val="both"/>
    </w:pPr>
    <w:rPr>
      <w:color w:val="000000"/>
      <w:sz w:val="22"/>
    </w:rPr>
  </w:style>
  <w:style w:type="paragraph" w:styleId="Nagwek1">
    <w:name w:val="heading 1"/>
    <w:basedOn w:val="Normalny"/>
    <w:next w:val="Normalny"/>
    <w:link w:val="Nagwek1Znak"/>
    <w:autoRedefine/>
    <w:uiPriority w:val="9"/>
    <w:qFormat/>
    <w:rsid w:val="003F155A"/>
    <w:pPr>
      <w:keepNext/>
      <w:keepLines/>
      <w:spacing w:before="360" w:after="200"/>
      <w:jc w:val="center"/>
      <w:outlineLvl w:val="0"/>
    </w:pPr>
    <w:rPr>
      <w:rFonts w:eastAsiaTheme="majorEastAsia"/>
      <w:bCs/>
      <w:smallCaps/>
      <w:color w:val="auto"/>
      <w:sz w:val="24"/>
      <w:szCs w:val="24"/>
      <w:lang w:val="en-US"/>
    </w:rPr>
  </w:style>
  <w:style w:type="paragraph" w:styleId="Nagwek2">
    <w:name w:val="heading 2"/>
    <w:basedOn w:val="Normalny"/>
    <w:next w:val="Normalny"/>
    <w:link w:val="Nagwek2Znak"/>
    <w:autoRedefine/>
    <w:uiPriority w:val="9"/>
    <w:unhideWhenUsed/>
    <w:qFormat/>
    <w:rsid w:val="003F155A"/>
    <w:pPr>
      <w:keepNext/>
      <w:keepLines/>
      <w:spacing w:before="240" w:after="120"/>
      <w:jc w:val="center"/>
      <w:outlineLvl w:val="1"/>
    </w:pPr>
    <w:rPr>
      <w:rFonts w:eastAsiaTheme="majorEastAsia"/>
      <w:bCs/>
      <w:i/>
      <w:color w:val="auto"/>
      <w:szCs w:val="22"/>
      <w:lang w:val="en"/>
    </w:r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AC3305"/>
    <w:rPr>
      <w:color w:val="0000FF"/>
      <w:u w:val="single"/>
    </w:rPr>
  </w:style>
  <w:style w:type="paragraph" w:styleId="NormalnyWeb">
    <w:name w:val="Normal (Web)"/>
    <w:basedOn w:val="Normalny"/>
    <w:uiPriority w:val="99"/>
    <w:unhideWhenUsed/>
    <w:rsid w:val="003F155A"/>
    <w:pPr>
      <w:widowControl/>
      <w:autoSpaceDE/>
      <w:autoSpaceDN/>
      <w:adjustRightInd/>
      <w:ind w:firstLine="426"/>
    </w:pPr>
    <w:rPr>
      <w:color w:val="auto"/>
      <w:szCs w:val="22"/>
      <w:lang w:val="en-GB"/>
    </w:rPr>
  </w:style>
  <w:style w:type="character" w:customStyle="1" w:styleId="red">
    <w:name w:val="red"/>
    <w:rsid w:val="001E7000"/>
  </w:style>
  <w:style w:type="character" w:customStyle="1" w:styleId="shorttext">
    <w:name w:val="short_text"/>
    <w:rsid w:val="00896998"/>
  </w:style>
  <w:style w:type="paragraph" w:styleId="Tekstdymka">
    <w:name w:val="Balloon Text"/>
    <w:basedOn w:val="Normalny"/>
    <w:link w:val="TekstdymkaZnak"/>
    <w:uiPriority w:val="99"/>
    <w:semiHidden/>
    <w:unhideWhenUsed/>
    <w:rsid w:val="006E7FE0"/>
    <w:rPr>
      <w:rFonts w:ascii="Tahoma" w:hAnsi="Tahoma" w:cs="Tahoma"/>
      <w:sz w:val="16"/>
      <w:szCs w:val="16"/>
    </w:rPr>
  </w:style>
  <w:style w:type="character" w:customStyle="1" w:styleId="TekstdymkaZnak">
    <w:name w:val="Tekst dymka Znak"/>
    <w:basedOn w:val="Domylnaczcionkaakapitu"/>
    <w:link w:val="Tekstdymka"/>
    <w:uiPriority w:val="99"/>
    <w:semiHidden/>
    <w:rsid w:val="006E7FE0"/>
    <w:rPr>
      <w:rFonts w:ascii="Tahoma" w:hAnsi="Tahoma" w:cs="Tahoma"/>
      <w:color w:val="000000"/>
      <w:sz w:val="16"/>
      <w:szCs w:val="16"/>
    </w:rPr>
  </w:style>
  <w:style w:type="table" w:styleId="Tabela-Siatka">
    <w:name w:val="Table Grid"/>
    <w:basedOn w:val="Standardowy"/>
    <w:uiPriority w:val="59"/>
    <w:rsid w:val="0025522A"/>
    <w:rPr>
      <w:rFonts w:asciiTheme="minorHAnsi" w:eastAsiaTheme="minorEastAsia"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0505">
    <w:name w:val="样式 样式 样式 图表格式 + 段后: 0.5 行 + 段前: 0.5 行 + 段后: 0.5 行"/>
    <w:basedOn w:val="Normalny"/>
    <w:rsid w:val="0025522A"/>
    <w:pPr>
      <w:autoSpaceDE/>
      <w:autoSpaceDN/>
      <w:adjustRightInd/>
      <w:ind w:firstLineChars="350" w:firstLine="350"/>
      <w:jc w:val="center"/>
    </w:pPr>
    <w:rPr>
      <w:rFonts w:eastAsia="SimHei"/>
      <w:snapToGrid w:val="0"/>
      <w:color w:val="auto"/>
      <w:kern w:val="2"/>
      <w:sz w:val="21"/>
      <w:szCs w:val="21"/>
      <w:lang w:val="en-US" w:eastAsia="zh-CN"/>
    </w:rPr>
  </w:style>
  <w:style w:type="character" w:customStyle="1" w:styleId="st">
    <w:name w:val="st"/>
    <w:basedOn w:val="Domylnaczcionkaakapitu"/>
    <w:rsid w:val="00F260CF"/>
  </w:style>
  <w:style w:type="paragraph" w:styleId="Tytu">
    <w:name w:val="Title"/>
    <w:basedOn w:val="Normalny"/>
    <w:next w:val="Normalny"/>
    <w:link w:val="TytuZnak"/>
    <w:autoRedefine/>
    <w:uiPriority w:val="10"/>
    <w:qFormat/>
    <w:rsid w:val="003F155A"/>
    <w:pPr>
      <w:spacing w:before="960" w:after="300"/>
      <w:contextualSpacing/>
      <w:jc w:val="center"/>
    </w:pPr>
    <w:rPr>
      <w:rFonts w:eastAsiaTheme="majorEastAsia"/>
      <w:color w:val="auto"/>
      <w:spacing w:val="5"/>
      <w:kern w:val="28"/>
      <w:sz w:val="32"/>
      <w:szCs w:val="32"/>
      <w:lang w:val="en-GB"/>
    </w:rPr>
  </w:style>
  <w:style w:type="character" w:customStyle="1" w:styleId="TytuZnak">
    <w:name w:val="Tytuł Znak"/>
    <w:basedOn w:val="Domylnaczcionkaakapitu"/>
    <w:link w:val="Tytu"/>
    <w:uiPriority w:val="10"/>
    <w:rsid w:val="003F155A"/>
    <w:rPr>
      <w:rFonts w:eastAsiaTheme="majorEastAsia"/>
      <w:spacing w:val="5"/>
      <w:kern w:val="28"/>
      <w:sz w:val="32"/>
      <w:szCs w:val="32"/>
      <w:lang w:val="en-GB"/>
    </w:rPr>
  </w:style>
  <w:style w:type="paragraph" w:customStyle="1" w:styleId="Abstract">
    <w:name w:val="Abstract"/>
    <w:basedOn w:val="Normalny"/>
    <w:link w:val="AbstractZnak"/>
    <w:qFormat/>
    <w:rsid w:val="00167411"/>
    <w:pPr>
      <w:widowControl/>
      <w:spacing w:before="240"/>
    </w:pPr>
    <w:rPr>
      <w:sz w:val="18"/>
      <w:szCs w:val="18"/>
      <w:lang w:val="en-US"/>
    </w:rPr>
  </w:style>
  <w:style w:type="character" w:customStyle="1" w:styleId="Nagwek1Znak">
    <w:name w:val="Nagłówek 1 Znak"/>
    <w:basedOn w:val="Domylnaczcionkaakapitu"/>
    <w:link w:val="Nagwek1"/>
    <w:uiPriority w:val="9"/>
    <w:rsid w:val="003F155A"/>
    <w:rPr>
      <w:rFonts w:eastAsiaTheme="majorEastAsia"/>
      <w:bCs/>
      <w:smallCaps/>
      <w:sz w:val="24"/>
      <w:szCs w:val="24"/>
      <w:lang w:val="en-US"/>
    </w:rPr>
  </w:style>
  <w:style w:type="character" w:customStyle="1" w:styleId="AbstractZnak">
    <w:name w:val="Abstract Znak"/>
    <w:basedOn w:val="Domylnaczcionkaakapitu"/>
    <w:link w:val="Abstract"/>
    <w:rsid w:val="00167411"/>
    <w:rPr>
      <w:color w:val="000000"/>
      <w:sz w:val="18"/>
      <w:szCs w:val="18"/>
      <w:lang w:val="en-US"/>
    </w:rPr>
  </w:style>
  <w:style w:type="character" w:customStyle="1" w:styleId="Nagwek2Znak">
    <w:name w:val="Nagłówek 2 Znak"/>
    <w:basedOn w:val="Domylnaczcionkaakapitu"/>
    <w:link w:val="Nagwek2"/>
    <w:uiPriority w:val="9"/>
    <w:rsid w:val="003F155A"/>
    <w:rPr>
      <w:rFonts w:eastAsiaTheme="majorEastAsia"/>
      <w:bCs/>
      <w:i/>
      <w:sz w:val="22"/>
      <w:szCs w:val="22"/>
      <w:lang w:val="en"/>
    </w:rPr>
  </w:style>
  <w:style w:type="paragraph" w:customStyle="1" w:styleId="References">
    <w:name w:val="References"/>
    <w:basedOn w:val="Normalny"/>
    <w:link w:val="ReferencesZnak"/>
    <w:qFormat/>
    <w:rsid w:val="00167411"/>
    <w:pPr>
      <w:widowControl/>
      <w:tabs>
        <w:tab w:val="left" w:pos="560"/>
      </w:tabs>
      <w:spacing w:after="60"/>
      <w:ind w:left="561" w:hanging="561"/>
    </w:pPr>
    <w:rPr>
      <w:sz w:val="18"/>
      <w:szCs w:val="18"/>
      <w:lang w:val="en-US"/>
    </w:rPr>
  </w:style>
  <w:style w:type="character" w:customStyle="1" w:styleId="ReferencesZnak">
    <w:name w:val="References Znak"/>
    <w:basedOn w:val="Domylnaczcionkaakapitu"/>
    <w:link w:val="References"/>
    <w:rsid w:val="00167411"/>
    <w:rPr>
      <w:color w:val="000000"/>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155A"/>
    <w:pPr>
      <w:widowControl w:val="0"/>
      <w:autoSpaceDE w:val="0"/>
      <w:autoSpaceDN w:val="0"/>
      <w:adjustRightInd w:val="0"/>
      <w:spacing w:line="276" w:lineRule="auto"/>
      <w:ind w:firstLine="397"/>
      <w:jc w:val="both"/>
    </w:pPr>
    <w:rPr>
      <w:color w:val="000000"/>
      <w:sz w:val="22"/>
    </w:rPr>
  </w:style>
  <w:style w:type="paragraph" w:styleId="Nagwek1">
    <w:name w:val="heading 1"/>
    <w:basedOn w:val="Normalny"/>
    <w:next w:val="Normalny"/>
    <w:link w:val="Nagwek1Znak"/>
    <w:autoRedefine/>
    <w:uiPriority w:val="9"/>
    <w:qFormat/>
    <w:rsid w:val="003F155A"/>
    <w:pPr>
      <w:keepNext/>
      <w:keepLines/>
      <w:spacing w:before="360" w:after="200"/>
      <w:jc w:val="center"/>
      <w:outlineLvl w:val="0"/>
    </w:pPr>
    <w:rPr>
      <w:rFonts w:eastAsiaTheme="majorEastAsia"/>
      <w:bCs/>
      <w:smallCaps/>
      <w:color w:val="auto"/>
      <w:sz w:val="24"/>
      <w:szCs w:val="24"/>
      <w:lang w:val="en-US"/>
    </w:rPr>
  </w:style>
  <w:style w:type="paragraph" w:styleId="Nagwek2">
    <w:name w:val="heading 2"/>
    <w:basedOn w:val="Normalny"/>
    <w:next w:val="Normalny"/>
    <w:link w:val="Nagwek2Znak"/>
    <w:autoRedefine/>
    <w:uiPriority w:val="9"/>
    <w:unhideWhenUsed/>
    <w:qFormat/>
    <w:rsid w:val="003F155A"/>
    <w:pPr>
      <w:keepNext/>
      <w:keepLines/>
      <w:spacing w:before="240" w:after="120"/>
      <w:jc w:val="center"/>
      <w:outlineLvl w:val="1"/>
    </w:pPr>
    <w:rPr>
      <w:rFonts w:eastAsiaTheme="majorEastAsia"/>
      <w:bCs/>
      <w:i/>
      <w:color w:val="auto"/>
      <w:szCs w:val="22"/>
      <w:lang w:val="en"/>
    </w:r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AC3305"/>
    <w:rPr>
      <w:color w:val="0000FF"/>
      <w:u w:val="single"/>
    </w:rPr>
  </w:style>
  <w:style w:type="paragraph" w:styleId="NormalnyWeb">
    <w:name w:val="Normal (Web)"/>
    <w:basedOn w:val="Normalny"/>
    <w:uiPriority w:val="99"/>
    <w:unhideWhenUsed/>
    <w:rsid w:val="003F155A"/>
    <w:pPr>
      <w:widowControl/>
      <w:autoSpaceDE/>
      <w:autoSpaceDN/>
      <w:adjustRightInd/>
      <w:ind w:firstLine="426"/>
    </w:pPr>
    <w:rPr>
      <w:color w:val="auto"/>
      <w:szCs w:val="22"/>
      <w:lang w:val="en-GB"/>
    </w:rPr>
  </w:style>
  <w:style w:type="character" w:customStyle="1" w:styleId="red">
    <w:name w:val="red"/>
    <w:rsid w:val="001E7000"/>
  </w:style>
  <w:style w:type="character" w:customStyle="1" w:styleId="shorttext">
    <w:name w:val="short_text"/>
    <w:rsid w:val="00896998"/>
  </w:style>
  <w:style w:type="paragraph" w:styleId="Tekstdymka">
    <w:name w:val="Balloon Text"/>
    <w:basedOn w:val="Normalny"/>
    <w:link w:val="TekstdymkaZnak"/>
    <w:uiPriority w:val="99"/>
    <w:semiHidden/>
    <w:unhideWhenUsed/>
    <w:rsid w:val="006E7FE0"/>
    <w:rPr>
      <w:rFonts w:ascii="Tahoma" w:hAnsi="Tahoma" w:cs="Tahoma"/>
      <w:sz w:val="16"/>
      <w:szCs w:val="16"/>
    </w:rPr>
  </w:style>
  <w:style w:type="character" w:customStyle="1" w:styleId="TekstdymkaZnak">
    <w:name w:val="Tekst dymka Znak"/>
    <w:basedOn w:val="Domylnaczcionkaakapitu"/>
    <w:link w:val="Tekstdymka"/>
    <w:uiPriority w:val="99"/>
    <w:semiHidden/>
    <w:rsid w:val="006E7FE0"/>
    <w:rPr>
      <w:rFonts w:ascii="Tahoma" w:hAnsi="Tahoma" w:cs="Tahoma"/>
      <w:color w:val="000000"/>
      <w:sz w:val="16"/>
      <w:szCs w:val="16"/>
    </w:rPr>
  </w:style>
  <w:style w:type="table" w:styleId="Tabela-Siatka">
    <w:name w:val="Table Grid"/>
    <w:basedOn w:val="Standardowy"/>
    <w:uiPriority w:val="59"/>
    <w:rsid w:val="0025522A"/>
    <w:rPr>
      <w:rFonts w:asciiTheme="minorHAnsi" w:eastAsiaTheme="minorEastAsia"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0505">
    <w:name w:val="样式 样式 样式 图表格式 + 段后: 0.5 行 + 段前: 0.5 行 + 段后: 0.5 行"/>
    <w:basedOn w:val="Normalny"/>
    <w:rsid w:val="0025522A"/>
    <w:pPr>
      <w:autoSpaceDE/>
      <w:autoSpaceDN/>
      <w:adjustRightInd/>
      <w:ind w:firstLineChars="350" w:firstLine="350"/>
      <w:jc w:val="center"/>
    </w:pPr>
    <w:rPr>
      <w:rFonts w:eastAsia="SimHei"/>
      <w:snapToGrid w:val="0"/>
      <w:color w:val="auto"/>
      <w:kern w:val="2"/>
      <w:sz w:val="21"/>
      <w:szCs w:val="21"/>
      <w:lang w:val="en-US" w:eastAsia="zh-CN"/>
    </w:rPr>
  </w:style>
  <w:style w:type="character" w:customStyle="1" w:styleId="st">
    <w:name w:val="st"/>
    <w:basedOn w:val="Domylnaczcionkaakapitu"/>
    <w:rsid w:val="00F260CF"/>
  </w:style>
  <w:style w:type="paragraph" w:styleId="Tytu">
    <w:name w:val="Title"/>
    <w:basedOn w:val="Normalny"/>
    <w:next w:val="Normalny"/>
    <w:link w:val="TytuZnak"/>
    <w:autoRedefine/>
    <w:uiPriority w:val="10"/>
    <w:qFormat/>
    <w:rsid w:val="003F155A"/>
    <w:pPr>
      <w:spacing w:before="960" w:after="300"/>
      <w:contextualSpacing/>
      <w:jc w:val="center"/>
    </w:pPr>
    <w:rPr>
      <w:rFonts w:eastAsiaTheme="majorEastAsia"/>
      <w:color w:val="auto"/>
      <w:spacing w:val="5"/>
      <w:kern w:val="28"/>
      <w:sz w:val="32"/>
      <w:szCs w:val="32"/>
      <w:lang w:val="en-GB"/>
    </w:rPr>
  </w:style>
  <w:style w:type="character" w:customStyle="1" w:styleId="TytuZnak">
    <w:name w:val="Tytuł Znak"/>
    <w:basedOn w:val="Domylnaczcionkaakapitu"/>
    <w:link w:val="Tytu"/>
    <w:uiPriority w:val="10"/>
    <w:rsid w:val="003F155A"/>
    <w:rPr>
      <w:rFonts w:eastAsiaTheme="majorEastAsia"/>
      <w:spacing w:val="5"/>
      <w:kern w:val="28"/>
      <w:sz w:val="32"/>
      <w:szCs w:val="32"/>
      <w:lang w:val="en-GB"/>
    </w:rPr>
  </w:style>
  <w:style w:type="paragraph" w:customStyle="1" w:styleId="Abstract">
    <w:name w:val="Abstract"/>
    <w:basedOn w:val="Normalny"/>
    <w:link w:val="AbstractZnak"/>
    <w:qFormat/>
    <w:rsid w:val="00167411"/>
    <w:pPr>
      <w:widowControl/>
      <w:spacing w:before="240"/>
    </w:pPr>
    <w:rPr>
      <w:sz w:val="18"/>
      <w:szCs w:val="18"/>
      <w:lang w:val="en-US"/>
    </w:rPr>
  </w:style>
  <w:style w:type="character" w:customStyle="1" w:styleId="Nagwek1Znak">
    <w:name w:val="Nagłówek 1 Znak"/>
    <w:basedOn w:val="Domylnaczcionkaakapitu"/>
    <w:link w:val="Nagwek1"/>
    <w:uiPriority w:val="9"/>
    <w:rsid w:val="003F155A"/>
    <w:rPr>
      <w:rFonts w:eastAsiaTheme="majorEastAsia"/>
      <w:bCs/>
      <w:smallCaps/>
      <w:sz w:val="24"/>
      <w:szCs w:val="24"/>
      <w:lang w:val="en-US"/>
    </w:rPr>
  </w:style>
  <w:style w:type="character" w:customStyle="1" w:styleId="AbstractZnak">
    <w:name w:val="Abstract Znak"/>
    <w:basedOn w:val="Domylnaczcionkaakapitu"/>
    <w:link w:val="Abstract"/>
    <w:rsid w:val="00167411"/>
    <w:rPr>
      <w:color w:val="000000"/>
      <w:sz w:val="18"/>
      <w:szCs w:val="18"/>
      <w:lang w:val="en-US"/>
    </w:rPr>
  </w:style>
  <w:style w:type="character" w:customStyle="1" w:styleId="Nagwek2Znak">
    <w:name w:val="Nagłówek 2 Znak"/>
    <w:basedOn w:val="Domylnaczcionkaakapitu"/>
    <w:link w:val="Nagwek2"/>
    <w:uiPriority w:val="9"/>
    <w:rsid w:val="003F155A"/>
    <w:rPr>
      <w:rFonts w:eastAsiaTheme="majorEastAsia"/>
      <w:bCs/>
      <w:i/>
      <w:sz w:val="22"/>
      <w:szCs w:val="22"/>
      <w:lang w:val="en"/>
    </w:rPr>
  </w:style>
  <w:style w:type="paragraph" w:customStyle="1" w:styleId="References">
    <w:name w:val="References"/>
    <w:basedOn w:val="Normalny"/>
    <w:link w:val="ReferencesZnak"/>
    <w:qFormat/>
    <w:rsid w:val="00167411"/>
    <w:pPr>
      <w:widowControl/>
      <w:tabs>
        <w:tab w:val="left" w:pos="560"/>
      </w:tabs>
      <w:spacing w:after="60"/>
      <w:ind w:left="561" w:hanging="561"/>
    </w:pPr>
    <w:rPr>
      <w:sz w:val="18"/>
      <w:szCs w:val="18"/>
      <w:lang w:val="en-US"/>
    </w:rPr>
  </w:style>
  <w:style w:type="character" w:customStyle="1" w:styleId="ReferencesZnak">
    <w:name w:val="References Znak"/>
    <w:basedOn w:val="Domylnaczcionkaakapitu"/>
    <w:link w:val="References"/>
    <w:rsid w:val="00167411"/>
    <w:rPr>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3440">
      <w:bodyDiv w:val="1"/>
      <w:marLeft w:val="0"/>
      <w:marRight w:val="0"/>
      <w:marTop w:val="0"/>
      <w:marBottom w:val="0"/>
      <w:divBdr>
        <w:top w:val="none" w:sz="0" w:space="0" w:color="auto"/>
        <w:left w:val="none" w:sz="0" w:space="0" w:color="auto"/>
        <w:bottom w:val="none" w:sz="0" w:space="0" w:color="auto"/>
        <w:right w:val="none" w:sz="0" w:space="0" w:color="auto"/>
      </w:divBdr>
    </w:div>
    <w:div w:id="652492790">
      <w:bodyDiv w:val="1"/>
      <w:marLeft w:val="0"/>
      <w:marRight w:val="0"/>
      <w:marTop w:val="0"/>
      <w:marBottom w:val="0"/>
      <w:divBdr>
        <w:top w:val="none" w:sz="0" w:space="0" w:color="auto"/>
        <w:left w:val="none" w:sz="0" w:space="0" w:color="auto"/>
        <w:bottom w:val="none" w:sz="0" w:space="0" w:color="auto"/>
        <w:right w:val="none" w:sz="0" w:space="0" w:color="auto"/>
      </w:divBdr>
      <w:divsChild>
        <w:div w:id="203909385">
          <w:marLeft w:val="0"/>
          <w:marRight w:val="0"/>
          <w:marTop w:val="0"/>
          <w:marBottom w:val="0"/>
          <w:divBdr>
            <w:top w:val="none" w:sz="0" w:space="0" w:color="auto"/>
            <w:left w:val="none" w:sz="0" w:space="0" w:color="auto"/>
            <w:bottom w:val="none" w:sz="0" w:space="0" w:color="auto"/>
            <w:right w:val="none" w:sz="0" w:space="0" w:color="auto"/>
          </w:divBdr>
          <w:divsChild>
            <w:div w:id="456024481">
              <w:marLeft w:val="0"/>
              <w:marRight w:val="0"/>
              <w:marTop w:val="0"/>
              <w:marBottom w:val="0"/>
              <w:divBdr>
                <w:top w:val="none" w:sz="0" w:space="0" w:color="auto"/>
                <w:left w:val="none" w:sz="0" w:space="0" w:color="auto"/>
                <w:bottom w:val="none" w:sz="0" w:space="0" w:color="auto"/>
                <w:right w:val="none" w:sz="0" w:space="0" w:color="auto"/>
              </w:divBdr>
              <w:divsChild>
                <w:div w:id="1517452788">
                  <w:marLeft w:val="0"/>
                  <w:marRight w:val="0"/>
                  <w:marTop w:val="0"/>
                  <w:marBottom w:val="0"/>
                  <w:divBdr>
                    <w:top w:val="none" w:sz="0" w:space="0" w:color="auto"/>
                    <w:left w:val="none" w:sz="0" w:space="0" w:color="auto"/>
                    <w:bottom w:val="none" w:sz="0" w:space="0" w:color="auto"/>
                    <w:right w:val="none" w:sz="0" w:space="0" w:color="auto"/>
                  </w:divBdr>
                  <w:divsChild>
                    <w:div w:id="1537962992">
                      <w:marLeft w:val="0"/>
                      <w:marRight w:val="0"/>
                      <w:marTop w:val="0"/>
                      <w:marBottom w:val="0"/>
                      <w:divBdr>
                        <w:top w:val="none" w:sz="0" w:space="0" w:color="auto"/>
                        <w:left w:val="none" w:sz="0" w:space="0" w:color="auto"/>
                        <w:bottom w:val="none" w:sz="0" w:space="0" w:color="auto"/>
                        <w:right w:val="none" w:sz="0" w:space="0" w:color="auto"/>
                      </w:divBdr>
                      <w:divsChild>
                        <w:div w:id="50613929">
                          <w:marLeft w:val="0"/>
                          <w:marRight w:val="0"/>
                          <w:marTop w:val="0"/>
                          <w:marBottom w:val="0"/>
                          <w:divBdr>
                            <w:top w:val="none" w:sz="0" w:space="0" w:color="auto"/>
                            <w:left w:val="none" w:sz="0" w:space="0" w:color="auto"/>
                            <w:bottom w:val="none" w:sz="0" w:space="0" w:color="auto"/>
                            <w:right w:val="none" w:sz="0" w:space="0" w:color="auto"/>
                          </w:divBdr>
                          <w:divsChild>
                            <w:div w:id="8893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627</Words>
  <Characters>3762</Characters>
  <Application>Microsoft Office Word</Application>
  <DocSecurity>0</DocSecurity>
  <Lines>31</Lines>
  <Paragraphs>8</Paragraphs>
  <ScaleCrop>false</ScaleCrop>
  <HeadingPairs>
    <vt:vector size="4" baseType="variant">
      <vt:variant>
        <vt:lpstr>Tytuł</vt:lpstr>
      </vt:variant>
      <vt:variant>
        <vt:i4>1</vt:i4>
      </vt:variant>
      <vt:variant>
        <vt:lpstr>Nagłówki</vt:lpstr>
      </vt:variant>
      <vt:variant>
        <vt:i4>4</vt:i4>
      </vt:variant>
    </vt:vector>
  </HeadingPairs>
  <TitlesOfParts>
    <vt:vector size="5" baseType="lpstr">
      <vt:lpstr>CAMERA-READY ABSTRACTS: INSTRUCTIONS FOR AUTHORS</vt:lpstr>
      <vt:lpstr>1. General</vt:lpstr>
      <vt:lpstr>2. Text (font size, spacing, title, headings, formulas, references)</vt:lpstr>
      <vt:lpstr>    2.1. Formulas</vt:lpstr>
      <vt:lpstr>References</vt:lpstr>
    </vt:vector>
  </TitlesOfParts>
  <Company>IPPT PAN, Warsaw, Poland</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CAMERA-READY ABSTRACTS: INSTRUCTIONS FOR AUTHORS</dc:title>
  <dc:subject/>
  <dc:creator>SPNAMiK</dc:creator>
  <cp:keywords/>
  <dc:description/>
  <cp:lastModifiedBy>Izabela Mika</cp:lastModifiedBy>
  <cp:revision>10</cp:revision>
  <cp:lastPrinted>2016-04-22T10:39:00Z</cp:lastPrinted>
  <dcterms:created xsi:type="dcterms:W3CDTF">2016-04-22T09:12:00Z</dcterms:created>
  <dcterms:modified xsi:type="dcterms:W3CDTF">2016-04-22T10:55:00Z</dcterms:modified>
</cp:coreProperties>
</file>